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BD2D" w14:textId="77777777" w:rsidR="00FB1E1F" w:rsidRPr="00C165DA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eastAsia="nl-BE"/>
        </w:rPr>
      </w:pPr>
    </w:p>
    <w:p w14:paraId="05C10ED7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5A62F704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21AB350A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401E7947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6C1F7EEB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0F54ED51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4820FE4A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34C829C3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7DF6DF40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02DF8A0C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54BFA222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56BBDFE6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00895A78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30604DE4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7998E251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792F357F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2324394E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3FB73C07" w14:textId="77777777" w:rsid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7386B873" w14:textId="77777777" w:rsidR="00FB1E1F" w:rsidRP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sz w:val="68"/>
          <w:szCs w:val="68"/>
          <w:lang w:val="en-US" w:eastAsia="nl-BE"/>
        </w:rPr>
      </w:pPr>
    </w:p>
    <w:p w14:paraId="125F00CD" w14:textId="77777777" w:rsidR="00FB1E1F" w:rsidRP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sz w:val="68"/>
          <w:szCs w:val="68"/>
          <w:lang w:val="en-US" w:eastAsia="nl-BE"/>
        </w:rPr>
      </w:pPr>
      <w:r>
        <w:rPr>
          <w:rFonts w:cs="Arial"/>
          <w:b/>
          <w:bCs/>
          <w:color w:val="000000"/>
          <w:sz w:val="68"/>
          <w:szCs w:val="68"/>
          <w:lang w:val="en-US" w:eastAsia="nl-BE"/>
        </w:rPr>
        <w:t>PAYMENT STATISTICS</w:t>
      </w:r>
    </w:p>
    <w:p w14:paraId="61AE7709" w14:textId="77777777" w:rsidR="00FB1E1F" w:rsidRPr="00FB1E1F" w:rsidRDefault="00FB1E1F" w:rsidP="00FB1E1F">
      <w:pPr>
        <w:spacing w:line="240" w:lineRule="auto"/>
        <w:jc w:val="center"/>
        <w:rPr>
          <w:rFonts w:cs="Arial"/>
          <w:b/>
          <w:bCs/>
          <w:color w:val="000000"/>
          <w:sz w:val="68"/>
          <w:szCs w:val="68"/>
          <w:lang w:val="en-US" w:eastAsia="nl-BE"/>
        </w:rPr>
      </w:pPr>
      <w:r w:rsidRPr="00FB1E1F">
        <w:rPr>
          <w:rFonts w:cs="Arial"/>
          <w:b/>
          <w:bCs/>
          <w:color w:val="000000"/>
          <w:sz w:val="68"/>
          <w:szCs w:val="68"/>
          <w:lang w:val="en-US" w:eastAsia="nl-BE"/>
        </w:rPr>
        <w:t>PROTOCOL</w:t>
      </w:r>
    </w:p>
    <w:p w14:paraId="7D1987CE" w14:textId="77777777" w:rsidR="00FB1E1F" w:rsidRDefault="00FB1E1F" w:rsidP="008F30E2">
      <w:pPr>
        <w:spacing w:line="240" w:lineRule="auto"/>
        <w:jc w:val="center"/>
        <w:rPr>
          <w:rFonts w:cs="Arial"/>
          <w:b/>
          <w:bCs/>
          <w:color w:val="000000"/>
          <w:sz w:val="30"/>
          <w:szCs w:val="30"/>
          <w:lang w:val="en-US" w:eastAsia="nl-BE"/>
        </w:rPr>
      </w:pPr>
    </w:p>
    <w:p w14:paraId="577BED7C" w14:textId="77777777" w:rsidR="008F30E2" w:rsidRDefault="008F30E2" w:rsidP="008F30E2">
      <w:pPr>
        <w:spacing w:line="240" w:lineRule="auto"/>
        <w:jc w:val="center"/>
        <w:rPr>
          <w:rFonts w:cs="Arial"/>
          <w:b/>
          <w:bCs/>
          <w:color w:val="000000"/>
          <w:sz w:val="30"/>
          <w:szCs w:val="30"/>
          <w:lang w:val="en-US" w:eastAsia="nl-BE"/>
        </w:rPr>
      </w:pPr>
    </w:p>
    <w:p w14:paraId="48528D6E" w14:textId="77777777" w:rsidR="008F30E2" w:rsidRDefault="008F30E2" w:rsidP="008F30E2">
      <w:pPr>
        <w:spacing w:line="240" w:lineRule="auto"/>
        <w:jc w:val="center"/>
        <w:rPr>
          <w:rFonts w:cs="Arial"/>
          <w:b/>
          <w:bCs/>
          <w:color w:val="000000"/>
          <w:sz w:val="30"/>
          <w:szCs w:val="30"/>
          <w:lang w:val="en-US" w:eastAsia="nl-BE"/>
        </w:rPr>
      </w:pPr>
    </w:p>
    <w:p w14:paraId="22089792" w14:textId="29C5E466" w:rsidR="00FB1E1F" w:rsidRDefault="00FB1E1F" w:rsidP="008F30E2">
      <w:pPr>
        <w:spacing w:line="240" w:lineRule="auto"/>
        <w:jc w:val="center"/>
        <w:rPr>
          <w:rFonts w:cs="Arial"/>
          <w:b/>
          <w:bCs/>
          <w:color w:val="000000"/>
          <w:sz w:val="30"/>
          <w:szCs w:val="30"/>
          <w:lang w:val="en-US" w:eastAsia="nl-BE"/>
        </w:rPr>
      </w:pPr>
      <w:r>
        <w:rPr>
          <w:rFonts w:cs="Arial"/>
          <w:b/>
          <w:bCs/>
          <w:color w:val="000000"/>
          <w:sz w:val="30"/>
          <w:szCs w:val="30"/>
          <w:lang w:val="en-US" w:eastAsia="nl-BE"/>
        </w:rPr>
        <w:t>v.</w:t>
      </w:r>
      <w:r w:rsidR="00D97A03">
        <w:rPr>
          <w:rFonts w:cs="Arial"/>
          <w:b/>
          <w:bCs/>
          <w:color w:val="000000"/>
          <w:sz w:val="30"/>
          <w:szCs w:val="30"/>
          <w:lang w:val="en-US" w:eastAsia="nl-BE"/>
        </w:rPr>
        <w:t>4</w:t>
      </w:r>
      <w:r>
        <w:rPr>
          <w:rFonts w:cs="Arial"/>
          <w:b/>
          <w:bCs/>
          <w:color w:val="000000"/>
          <w:sz w:val="30"/>
          <w:szCs w:val="30"/>
          <w:lang w:val="en-US" w:eastAsia="nl-BE"/>
        </w:rPr>
        <w:t>.0</w:t>
      </w:r>
    </w:p>
    <w:p w14:paraId="3EAB7104" w14:textId="77777777" w:rsidR="00FB1E1F" w:rsidRDefault="00FB1E1F" w:rsidP="008F30E2">
      <w:pPr>
        <w:spacing w:line="240" w:lineRule="auto"/>
        <w:jc w:val="center"/>
        <w:rPr>
          <w:rFonts w:cs="Arial"/>
          <w:b/>
          <w:bCs/>
          <w:color w:val="000000"/>
          <w:sz w:val="30"/>
          <w:szCs w:val="30"/>
          <w:lang w:val="en-US" w:eastAsia="nl-BE"/>
        </w:rPr>
      </w:pPr>
    </w:p>
    <w:p w14:paraId="521B6A0A" w14:textId="77777777" w:rsidR="00FB1E1F" w:rsidRDefault="00FB1E1F" w:rsidP="008F30E2">
      <w:pPr>
        <w:spacing w:line="240" w:lineRule="auto"/>
        <w:jc w:val="center"/>
        <w:rPr>
          <w:rFonts w:cs="Arial"/>
          <w:b/>
          <w:bCs/>
          <w:color w:val="000000"/>
          <w:sz w:val="30"/>
          <w:szCs w:val="30"/>
          <w:lang w:val="en-US" w:eastAsia="nl-BE"/>
        </w:rPr>
      </w:pPr>
    </w:p>
    <w:p w14:paraId="00BFD555" w14:textId="77777777" w:rsidR="008F30E2" w:rsidRDefault="008F30E2" w:rsidP="008F30E2">
      <w:pPr>
        <w:spacing w:line="240" w:lineRule="auto"/>
        <w:jc w:val="center"/>
        <w:rPr>
          <w:rFonts w:cs="Arial"/>
          <w:b/>
          <w:bCs/>
          <w:color w:val="000000"/>
          <w:sz w:val="30"/>
          <w:szCs w:val="30"/>
          <w:lang w:val="en-US" w:eastAsia="nl-BE"/>
        </w:rPr>
      </w:pPr>
    </w:p>
    <w:p w14:paraId="5A67CD3B" w14:textId="678E4D3C" w:rsidR="00FB1E1F" w:rsidRPr="00FB1E1F" w:rsidRDefault="00501AA7" w:rsidP="008F30E2">
      <w:pPr>
        <w:spacing w:line="240" w:lineRule="auto"/>
        <w:jc w:val="center"/>
        <w:rPr>
          <w:rFonts w:cs="Arial"/>
          <w:b/>
          <w:bCs/>
          <w:color w:val="000000"/>
          <w:sz w:val="30"/>
          <w:szCs w:val="30"/>
          <w:lang w:val="en-US" w:eastAsia="nl-BE"/>
        </w:rPr>
      </w:pPr>
      <w:r>
        <w:rPr>
          <w:rFonts w:cs="Arial"/>
          <w:b/>
          <w:bCs/>
          <w:color w:val="000000"/>
          <w:sz w:val="30"/>
          <w:szCs w:val="30"/>
          <w:lang w:val="en-US" w:eastAsia="nl-BE"/>
        </w:rPr>
        <w:t>December</w:t>
      </w:r>
      <w:r w:rsidR="00D97A03">
        <w:rPr>
          <w:rFonts w:cs="Arial"/>
          <w:b/>
          <w:bCs/>
          <w:color w:val="000000"/>
          <w:sz w:val="30"/>
          <w:szCs w:val="30"/>
          <w:lang w:val="en-US" w:eastAsia="nl-BE"/>
        </w:rPr>
        <w:t xml:space="preserve"> 2018</w:t>
      </w:r>
    </w:p>
    <w:p w14:paraId="5B3948D8" w14:textId="77777777" w:rsidR="00896E1C" w:rsidRDefault="00896E1C" w:rsidP="008F30E2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3FAC67CD" w14:textId="77777777" w:rsidR="00896E1C" w:rsidRDefault="00896E1C">
      <w:pPr>
        <w:spacing w:line="240" w:lineRule="auto"/>
        <w:jc w:val="left"/>
        <w:rPr>
          <w:rFonts w:cs="Arial"/>
          <w:b/>
          <w:bCs/>
          <w:color w:val="000000"/>
          <w:lang w:val="en-US" w:eastAsia="nl-BE"/>
        </w:rPr>
      </w:pPr>
      <w:r>
        <w:rPr>
          <w:rFonts w:cs="Arial"/>
          <w:b/>
          <w:bCs/>
          <w:color w:val="000000"/>
          <w:lang w:val="en-US" w:eastAsia="nl-BE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en-GB" w:eastAsia="en-US"/>
        </w:rPr>
        <w:id w:val="-190436813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416FB70" w14:textId="77777777" w:rsidR="00896E1C" w:rsidRDefault="00896E1C">
          <w:pPr>
            <w:pStyle w:val="TOCHeading"/>
          </w:pPr>
          <w:r>
            <w:t>Contents</w:t>
          </w:r>
        </w:p>
        <w:p w14:paraId="5ED72FC0" w14:textId="24D8D478" w:rsidR="00501AA7" w:rsidRDefault="00896E1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584412" w:history="1">
            <w:r w:rsidR="00501AA7" w:rsidRPr="00964F86">
              <w:rPr>
                <w:rStyle w:val="Hyperlink"/>
                <w:i/>
                <w:iCs/>
                <w:noProof/>
              </w:rPr>
              <w:t>INTRODUCTION</w:t>
            </w:r>
            <w:r w:rsidR="00501AA7">
              <w:rPr>
                <w:noProof/>
                <w:webHidden/>
              </w:rPr>
              <w:tab/>
            </w:r>
            <w:r w:rsidR="00501AA7">
              <w:rPr>
                <w:noProof/>
                <w:webHidden/>
              </w:rPr>
              <w:fldChar w:fldCharType="begin"/>
            </w:r>
            <w:r w:rsidR="00501AA7">
              <w:rPr>
                <w:noProof/>
                <w:webHidden/>
              </w:rPr>
              <w:instrText xml:space="preserve"> PAGEREF _Toc530584412 \h </w:instrText>
            </w:r>
            <w:r w:rsidR="00501AA7">
              <w:rPr>
                <w:noProof/>
                <w:webHidden/>
              </w:rPr>
            </w:r>
            <w:r w:rsidR="00501AA7">
              <w:rPr>
                <w:noProof/>
                <w:webHidden/>
              </w:rPr>
              <w:fldChar w:fldCharType="separate"/>
            </w:r>
            <w:r w:rsidR="00501AA7">
              <w:rPr>
                <w:noProof/>
                <w:webHidden/>
              </w:rPr>
              <w:t>3</w:t>
            </w:r>
            <w:r w:rsidR="00501AA7">
              <w:rPr>
                <w:noProof/>
                <w:webHidden/>
              </w:rPr>
              <w:fldChar w:fldCharType="end"/>
            </w:r>
          </w:hyperlink>
        </w:p>
        <w:p w14:paraId="004FC3AD" w14:textId="1E2DAA73" w:rsidR="00501AA7" w:rsidRDefault="00ED69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30584413" w:history="1">
            <w:r w:rsidR="00501AA7" w:rsidRPr="00964F86">
              <w:rPr>
                <w:rStyle w:val="Hyperlink"/>
                <w:i/>
                <w:iCs/>
                <w:noProof/>
              </w:rPr>
              <w:t>1.</w:t>
            </w:r>
            <w:r w:rsidR="00501AA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501AA7" w:rsidRPr="00964F86">
              <w:rPr>
                <w:rStyle w:val="Hyperlink"/>
                <w:i/>
                <w:iCs/>
                <w:noProof/>
              </w:rPr>
              <w:t>ONEGATE, REPORTING PORTAL OF THE NATIONAL BANK OF BELGIUM</w:t>
            </w:r>
            <w:r w:rsidR="00501AA7">
              <w:rPr>
                <w:noProof/>
                <w:webHidden/>
              </w:rPr>
              <w:tab/>
            </w:r>
            <w:r w:rsidR="00501AA7">
              <w:rPr>
                <w:noProof/>
                <w:webHidden/>
              </w:rPr>
              <w:fldChar w:fldCharType="begin"/>
            </w:r>
            <w:r w:rsidR="00501AA7">
              <w:rPr>
                <w:noProof/>
                <w:webHidden/>
              </w:rPr>
              <w:instrText xml:space="preserve"> PAGEREF _Toc530584413 \h </w:instrText>
            </w:r>
            <w:r w:rsidR="00501AA7">
              <w:rPr>
                <w:noProof/>
                <w:webHidden/>
              </w:rPr>
            </w:r>
            <w:r w:rsidR="00501AA7">
              <w:rPr>
                <w:noProof/>
                <w:webHidden/>
              </w:rPr>
              <w:fldChar w:fldCharType="separate"/>
            </w:r>
            <w:r w:rsidR="00501AA7">
              <w:rPr>
                <w:noProof/>
                <w:webHidden/>
              </w:rPr>
              <w:t>3</w:t>
            </w:r>
            <w:r w:rsidR="00501AA7">
              <w:rPr>
                <w:noProof/>
                <w:webHidden/>
              </w:rPr>
              <w:fldChar w:fldCharType="end"/>
            </w:r>
          </w:hyperlink>
        </w:p>
        <w:p w14:paraId="0F127F0B" w14:textId="160E55A2" w:rsidR="00501AA7" w:rsidRDefault="00ED69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30584414" w:history="1">
            <w:r w:rsidR="00501AA7" w:rsidRPr="00964F86">
              <w:rPr>
                <w:rStyle w:val="Hyperlink"/>
                <w:i/>
                <w:iCs/>
                <w:noProof/>
              </w:rPr>
              <w:t>2.</w:t>
            </w:r>
            <w:r w:rsidR="00501AA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501AA7" w:rsidRPr="00964F86">
              <w:rPr>
                <w:rStyle w:val="Hyperlink"/>
                <w:i/>
                <w:iCs/>
                <w:noProof/>
              </w:rPr>
              <w:t>THE XML FORMAT - GENERAL</w:t>
            </w:r>
            <w:r w:rsidR="00501AA7">
              <w:rPr>
                <w:noProof/>
                <w:webHidden/>
              </w:rPr>
              <w:tab/>
            </w:r>
            <w:r w:rsidR="00501AA7">
              <w:rPr>
                <w:noProof/>
                <w:webHidden/>
              </w:rPr>
              <w:fldChar w:fldCharType="begin"/>
            </w:r>
            <w:r w:rsidR="00501AA7">
              <w:rPr>
                <w:noProof/>
                <w:webHidden/>
              </w:rPr>
              <w:instrText xml:space="preserve"> PAGEREF _Toc530584414 \h </w:instrText>
            </w:r>
            <w:r w:rsidR="00501AA7">
              <w:rPr>
                <w:noProof/>
                <w:webHidden/>
              </w:rPr>
            </w:r>
            <w:r w:rsidR="00501AA7">
              <w:rPr>
                <w:noProof/>
                <w:webHidden/>
              </w:rPr>
              <w:fldChar w:fldCharType="separate"/>
            </w:r>
            <w:r w:rsidR="00501AA7">
              <w:rPr>
                <w:noProof/>
                <w:webHidden/>
              </w:rPr>
              <w:t>4</w:t>
            </w:r>
            <w:r w:rsidR="00501AA7">
              <w:rPr>
                <w:noProof/>
                <w:webHidden/>
              </w:rPr>
              <w:fldChar w:fldCharType="end"/>
            </w:r>
          </w:hyperlink>
        </w:p>
        <w:p w14:paraId="53A08F81" w14:textId="080746B2" w:rsidR="00501AA7" w:rsidRDefault="00ED69A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BE" w:eastAsia="fr-BE"/>
            </w:rPr>
          </w:pPr>
          <w:hyperlink w:anchor="_Toc530584415" w:history="1">
            <w:r w:rsidR="00501AA7" w:rsidRPr="00964F86">
              <w:rPr>
                <w:rStyle w:val="Hyperlink"/>
                <w:i/>
                <w:iCs/>
                <w:noProof/>
              </w:rPr>
              <w:t>3.</w:t>
            </w:r>
            <w:r w:rsidR="00501AA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BE" w:eastAsia="fr-BE"/>
              </w:rPr>
              <w:tab/>
            </w:r>
            <w:r w:rsidR="00501AA7" w:rsidRPr="00964F86">
              <w:rPr>
                <w:rStyle w:val="Hyperlink"/>
                <w:i/>
                <w:iCs/>
                <w:noProof/>
              </w:rPr>
              <w:t>THE XML FORMAT - BY FORM</w:t>
            </w:r>
            <w:r w:rsidR="00501AA7">
              <w:rPr>
                <w:noProof/>
                <w:webHidden/>
              </w:rPr>
              <w:tab/>
            </w:r>
            <w:r w:rsidR="00501AA7">
              <w:rPr>
                <w:noProof/>
                <w:webHidden/>
              </w:rPr>
              <w:fldChar w:fldCharType="begin"/>
            </w:r>
            <w:r w:rsidR="00501AA7">
              <w:rPr>
                <w:noProof/>
                <w:webHidden/>
              </w:rPr>
              <w:instrText xml:space="preserve"> PAGEREF _Toc530584415 \h </w:instrText>
            </w:r>
            <w:r w:rsidR="00501AA7">
              <w:rPr>
                <w:noProof/>
                <w:webHidden/>
              </w:rPr>
            </w:r>
            <w:r w:rsidR="00501AA7">
              <w:rPr>
                <w:noProof/>
                <w:webHidden/>
              </w:rPr>
              <w:fldChar w:fldCharType="separate"/>
            </w:r>
            <w:r w:rsidR="00501AA7">
              <w:rPr>
                <w:noProof/>
                <w:webHidden/>
              </w:rPr>
              <w:t>5</w:t>
            </w:r>
            <w:r w:rsidR="00501AA7">
              <w:rPr>
                <w:noProof/>
                <w:webHidden/>
              </w:rPr>
              <w:fldChar w:fldCharType="end"/>
            </w:r>
          </w:hyperlink>
        </w:p>
        <w:p w14:paraId="030EAF69" w14:textId="63CD8794" w:rsidR="00896E1C" w:rsidRDefault="00896E1C">
          <w:r>
            <w:rPr>
              <w:b/>
              <w:bCs/>
              <w:noProof/>
            </w:rPr>
            <w:fldChar w:fldCharType="end"/>
          </w:r>
        </w:p>
      </w:sdtContent>
    </w:sdt>
    <w:p w14:paraId="656C0132" w14:textId="77777777" w:rsidR="00FB1E1F" w:rsidRDefault="00FB1E1F" w:rsidP="008F30E2">
      <w:pPr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7B76C1E4" w14:textId="77777777" w:rsidR="00FB1E1F" w:rsidRDefault="00FB1E1F" w:rsidP="008F30E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lang w:val="en-US" w:eastAsia="nl-BE"/>
        </w:rPr>
      </w:pPr>
    </w:p>
    <w:p w14:paraId="15F939CC" w14:textId="77777777" w:rsidR="00FB1E1F" w:rsidRDefault="00FB1E1F">
      <w:pPr>
        <w:spacing w:line="240" w:lineRule="auto"/>
        <w:jc w:val="left"/>
        <w:rPr>
          <w:rFonts w:cs="Arial"/>
          <w:b/>
          <w:bCs/>
          <w:color w:val="000000"/>
          <w:lang w:val="en-US" w:eastAsia="nl-BE"/>
        </w:rPr>
      </w:pPr>
      <w:r>
        <w:rPr>
          <w:rFonts w:cs="Arial"/>
          <w:b/>
          <w:bCs/>
          <w:color w:val="000000"/>
          <w:lang w:val="en-US" w:eastAsia="nl-BE"/>
        </w:rPr>
        <w:br w:type="page"/>
      </w:r>
    </w:p>
    <w:p w14:paraId="152B053A" w14:textId="77777777" w:rsidR="001F1C06" w:rsidRPr="00C165DA" w:rsidRDefault="001F1C06" w:rsidP="00C165DA">
      <w:pPr>
        <w:pStyle w:val="Heading1"/>
        <w:rPr>
          <w:rStyle w:val="Emphasis"/>
        </w:rPr>
      </w:pPr>
      <w:bookmarkStart w:id="0" w:name="_Toc530584412"/>
      <w:r w:rsidRPr="00C165DA">
        <w:rPr>
          <w:rStyle w:val="Emphasis"/>
        </w:rPr>
        <w:lastRenderedPageBreak/>
        <w:t>INTRODUCTION</w:t>
      </w:r>
      <w:bookmarkEnd w:id="0"/>
    </w:p>
    <w:p w14:paraId="2E744BCD" w14:textId="77777777" w:rsidR="001F1C06" w:rsidRPr="001F1C06" w:rsidRDefault="001F1C06" w:rsidP="001F1C06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lang w:val="en-US" w:eastAsia="nl-BE"/>
        </w:rPr>
      </w:pPr>
    </w:p>
    <w:p w14:paraId="3E8CC71F" w14:textId="77777777" w:rsidR="001F1C06" w:rsidRDefault="001F1C06" w:rsidP="001F1C06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This document describes the technical protocol for submitting XML files to the National Bank of</w:t>
      </w:r>
    </w:p>
    <w:p w14:paraId="39BFCD53" w14:textId="77777777" w:rsidR="001F1C06" w:rsidRDefault="001F1C06" w:rsidP="001F1C06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Belgium via the online portal “OneGate”, domain PST, report Payment Statistics.</w:t>
      </w:r>
    </w:p>
    <w:p w14:paraId="0E34B38F" w14:textId="77777777" w:rsidR="001F1C06" w:rsidRDefault="001F1C06" w:rsidP="001F1C06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</w:p>
    <w:p w14:paraId="16D93697" w14:textId="77777777" w:rsidR="001F1C06" w:rsidRDefault="001F1C06" w:rsidP="001F1C06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iCs/>
          <w:color w:val="000000"/>
          <w:lang w:val="en-US" w:eastAsia="nl-BE"/>
        </w:rPr>
      </w:pPr>
      <w:r>
        <w:rPr>
          <w:rFonts w:cs="Arial"/>
          <w:i/>
          <w:iCs/>
          <w:color w:val="000000"/>
          <w:lang w:val="en-US" w:eastAsia="nl-BE"/>
        </w:rPr>
        <w:t>Disclaimer: all XML syntax excerpts in this document are for non-normative, illustrative purposes and should not be considered as valid. For valid XML syntax, the preparer should make use of appropriate parsers.</w:t>
      </w:r>
    </w:p>
    <w:p w14:paraId="260FF6D4" w14:textId="77777777" w:rsidR="001F1C06" w:rsidRPr="001F1C06" w:rsidRDefault="001F1C06" w:rsidP="001F1C06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</w:p>
    <w:p w14:paraId="4D7CF0CA" w14:textId="77777777" w:rsidR="001F1C06" w:rsidRPr="00C165DA" w:rsidRDefault="001F1C06" w:rsidP="00C165DA">
      <w:pPr>
        <w:pStyle w:val="Heading1"/>
        <w:numPr>
          <w:ilvl w:val="0"/>
          <w:numId w:val="14"/>
        </w:numPr>
        <w:rPr>
          <w:rStyle w:val="Emphasis"/>
        </w:rPr>
      </w:pPr>
      <w:bookmarkStart w:id="1" w:name="_Toc530584413"/>
      <w:r w:rsidRPr="00C165DA">
        <w:rPr>
          <w:rStyle w:val="Emphasis"/>
        </w:rPr>
        <w:t>ONEGATE, REPORTING PORTAL OF THE NATIONAL BANK OF BELGIUM</w:t>
      </w:r>
      <w:bookmarkEnd w:id="1"/>
    </w:p>
    <w:p w14:paraId="4D2E640D" w14:textId="77777777" w:rsidR="001F1C06" w:rsidRDefault="001F1C06" w:rsidP="001F1C06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/>
          <w:lang w:val="en-US" w:eastAsia="nl-BE"/>
        </w:rPr>
      </w:pPr>
    </w:p>
    <w:p w14:paraId="07C12B6E" w14:textId="77777777" w:rsidR="001F1C06" w:rsidRDefault="001F1C06" w:rsidP="001F1C06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The National Bank of Belgium provides declarers with a totally secu</w:t>
      </w:r>
      <w:r w:rsidRPr="007144A7">
        <w:rPr>
          <w:rFonts w:cs="Arial"/>
          <w:lang w:val="en-US" w:eastAsia="nl-BE"/>
        </w:rPr>
        <w:t xml:space="preserve">re internet </w:t>
      </w:r>
      <w:r>
        <w:rPr>
          <w:rFonts w:cs="Arial"/>
          <w:color w:val="000000"/>
          <w:lang w:val="en-US" w:eastAsia="nl-BE"/>
        </w:rPr>
        <w:t>collection application.</w:t>
      </w:r>
    </w:p>
    <w:p w14:paraId="18ABD33C" w14:textId="77777777" w:rsidR="001F1C06" w:rsidRDefault="001F1C06" w:rsidP="001F1C06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This application is called OneGate and allows companies to complete statistical, prudential and other declaration forms either by introducing data directly (if allowed by the supervisor) or by uploading files.</w:t>
      </w:r>
    </w:p>
    <w:p w14:paraId="12D36816" w14:textId="77777777" w:rsidR="001F1C06" w:rsidRDefault="001F1C06" w:rsidP="001F1C06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proofErr w:type="gramStart"/>
      <w:r>
        <w:rPr>
          <w:rFonts w:cs="Arial"/>
          <w:color w:val="000000"/>
          <w:lang w:val="en-US" w:eastAsia="nl-BE"/>
        </w:rPr>
        <w:t>In order to</w:t>
      </w:r>
      <w:proofErr w:type="gramEnd"/>
      <w:r>
        <w:rPr>
          <w:rFonts w:cs="Arial"/>
          <w:color w:val="000000"/>
          <w:lang w:val="en-US" w:eastAsia="nl-BE"/>
        </w:rPr>
        <w:t xml:space="preserve"> ensure the confidentiality of the data transmitted, the National Bank of Belgium proposes two access methods:</w:t>
      </w:r>
    </w:p>
    <w:p w14:paraId="534CCBD0" w14:textId="77777777" w:rsidR="001F1C06" w:rsidRDefault="001F1C06" w:rsidP="001F1C06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 xml:space="preserve">- access by means of a </w:t>
      </w:r>
      <w:r>
        <w:rPr>
          <w:rFonts w:cs="Arial"/>
          <w:b/>
          <w:bCs/>
          <w:color w:val="000000"/>
          <w:lang w:val="en-US" w:eastAsia="nl-BE"/>
        </w:rPr>
        <w:t xml:space="preserve">username </w:t>
      </w:r>
      <w:r>
        <w:rPr>
          <w:rFonts w:cs="Arial"/>
          <w:color w:val="000000"/>
          <w:lang w:val="en-US" w:eastAsia="nl-BE"/>
        </w:rPr>
        <w:t xml:space="preserve">and </w:t>
      </w:r>
      <w:r>
        <w:rPr>
          <w:rFonts w:cs="Arial"/>
          <w:b/>
          <w:bCs/>
          <w:color w:val="000000"/>
          <w:lang w:val="en-US" w:eastAsia="nl-BE"/>
        </w:rPr>
        <w:t xml:space="preserve">password </w:t>
      </w:r>
      <w:r>
        <w:rPr>
          <w:rFonts w:cs="Arial"/>
          <w:color w:val="000000"/>
          <w:lang w:val="en-US" w:eastAsia="nl-BE"/>
        </w:rPr>
        <w:t>(“standard secured”);</w:t>
      </w:r>
    </w:p>
    <w:p w14:paraId="4433D0C4" w14:textId="77777777" w:rsidR="001F1C06" w:rsidRDefault="001F1C06" w:rsidP="001F1C06">
      <w:pPr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 xml:space="preserve">- access by means of an </w:t>
      </w:r>
      <w:r>
        <w:rPr>
          <w:rFonts w:cs="Arial"/>
          <w:b/>
          <w:bCs/>
          <w:color w:val="000000"/>
          <w:lang w:val="en-US" w:eastAsia="nl-BE"/>
        </w:rPr>
        <w:t xml:space="preserve">electronic certificate </w:t>
      </w:r>
      <w:r>
        <w:rPr>
          <w:rFonts w:cs="Arial"/>
          <w:color w:val="000000"/>
          <w:lang w:val="en-US" w:eastAsia="nl-BE"/>
        </w:rPr>
        <w:t>(“strong secured”).</w:t>
      </w:r>
    </w:p>
    <w:p w14:paraId="12DCBFC1" w14:textId="77777777" w:rsidR="001F1C06" w:rsidRDefault="001F1C06" w:rsidP="001F1C06">
      <w:pPr>
        <w:rPr>
          <w:rFonts w:cs="Arial"/>
          <w:color w:val="000000"/>
          <w:lang w:val="en-US" w:eastAsia="nl-BE"/>
        </w:rPr>
      </w:pPr>
    </w:p>
    <w:p w14:paraId="39B50CB4" w14:textId="77777777" w:rsidR="001F1C06" w:rsidRPr="003F4CBE" w:rsidRDefault="001F1C06" w:rsidP="003F4CBE">
      <w:pPr>
        <w:jc w:val="center"/>
        <w:rPr>
          <w:rFonts w:cs="Arial"/>
          <w:color w:val="948A54" w:themeColor="background2" w:themeShade="80"/>
          <w:lang w:val="en-US" w:eastAsia="nl-BE"/>
        </w:rPr>
      </w:pPr>
      <w:r w:rsidRPr="003F4CBE">
        <w:rPr>
          <w:rFonts w:cs="Arial"/>
          <w:color w:val="948A54" w:themeColor="background2" w:themeShade="80"/>
          <w:lang w:val="en-US" w:eastAsia="nl-BE"/>
        </w:rPr>
        <w:t>All necessary information</w:t>
      </w:r>
      <w:r w:rsidR="003F4CBE" w:rsidRPr="003F4CBE">
        <w:rPr>
          <w:rFonts w:cs="Arial"/>
          <w:color w:val="948A54" w:themeColor="background2" w:themeShade="80"/>
          <w:lang w:val="en-US" w:eastAsia="nl-BE"/>
        </w:rPr>
        <w:t xml:space="preserve"> including User Guide</w:t>
      </w:r>
      <w:r w:rsidRPr="003F4CBE">
        <w:rPr>
          <w:rFonts w:cs="Arial"/>
          <w:color w:val="948A54" w:themeColor="background2" w:themeShade="80"/>
          <w:lang w:val="en-US" w:eastAsia="nl-BE"/>
        </w:rPr>
        <w:t xml:space="preserve"> is available on the NBB website </w:t>
      </w:r>
      <w:hyperlink r:id="rId8" w:history="1">
        <w:r w:rsidRPr="003F4CBE">
          <w:rPr>
            <w:rStyle w:val="Hyperlink"/>
            <w:rFonts w:cs="Arial"/>
            <w:color w:val="948A54" w:themeColor="background2" w:themeShade="80"/>
            <w:lang w:val="en-US" w:eastAsia="nl-BE"/>
          </w:rPr>
          <w:t>http://www.onegate.be/</w:t>
        </w:r>
      </w:hyperlink>
    </w:p>
    <w:p w14:paraId="71B53B11" w14:textId="77777777" w:rsidR="00C165DA" w:rsidRDefault="00C165DA">
      <w:pPr>
        <w:spacing w:line="240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14:paraId="50A7E7AC" w14:textId="77777777" w:rsidR="008458BD" w:rsidRPr="00C165DA" w:rsidRDefault="007109F3" w:rsidP="00C165DA">
      <w:pPr>
        <w:pStyle w:val="Heading1"/>
        <w:numPr>
          <w:ilvl w:val="0"/>
          <w:numId w:val="14"/>
        </w:numPr>
        <w:rPr>
          <w:rStyle w:val="Emphasis"/>
        </w:rPr>
      </w:pPr>
      <w:bookmarkStart w:id="2" w:name="_Toc530584414"/>
      <w:r>
        <w:rPr>
          <w:rStyle w:val="Emphasis"/>
        </w:rPr>
        <w:lastRenderedPageBreak/>
        <w:t>THE XML FORMAT -</w:t>
      </w:r>
      <w:r w:rsidR="008458BD" w:rsidRPr="00C165DA">
        <w:rPr>
          <w:rStyle w:val="Emphasis"/>
        </w:rPr>
        <w:t xml:space="preserve"> GENERAL</w:t>
      </w:r>
      <w:bookmarkEnd w:id="2"/>
    </w:p>
    <w:p w14:paraId="546F8BEC" w14:textId="77777777" w:rsidR="001878BE" w:rsidRDefault="001878BE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</w:p>
    <w:p w14:paraId="5657BFCA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This section describes the generic XML format. A general OneGate XML report is a valid XML</w:t>
      </w:r>
    </w:p>
    <w:p w14:paraId="7F65872A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document, with the following structure:</w:t>
      </w:r>
    </w:p>
    <w:p w14:paraId="74FF4DD7" w14:textId="77777777" w:rsidR="001878BE" w:rsidRDefault="006254FE" w:rsidP="008458B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lang w:val="en-US" w:eastAsia="nl-BE"/>
        </w:rPr>
      </w:pPr>
      <w:r>
        <w:rPr>
          <w:rFonts w:ascii="Courier New" w:hAnsi="Courier New" w:cs="Courier New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CD088D" wp14:editId="16CDE636">
                <wp:simplePos x="0" y="0"/>
                <wp:positionH relativeFrom="column">
                  <wp:posOffset>-68741</wp:posOffset>
                </wp:positionH>
                <wp:positionV relativeFrom="paragraph">
                  <wp:posOffset>71196</wp:posOffset>
                </wp:positionV>
                <wp:extent cx="4155743" cy="2961564"/>
                <wp:effectExtent l="0" t="0" r="1651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743" cy="29615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7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A64A4" id="Rectangle 2" o:spid="_x0000_s1026" style="position:absolute;margin-left:-5.4pt;margin-top:5.6pt;width:327.2pt;height:233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" fillcolor="#d8d8d8 [2732]" strokecolor="#d8d8d8 [2732]" strokeweight="2pt">
                <v:fill opacity="17733f"/>
              </v:rect>
            </w:pict>
          </mc:Fallback>
        </mc:AlternateContent>
      </w:r>
    </w:p>
    <w:p w14:paraId="015A2D6A" w14:textId="77777777" w:rsid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proofErr w:type="gramStart"/>
      <w:r>
        <w:rPr>
          <w:rFonts w:cs="Arial"/>
          <w:color w:val="008080"/>
          <w:highlight w:val="white"/>
          <w:lang w:val="en-US" w:eastAsia="nl-BE"/>
        </w:rPr>
        <w:t>&lt;?xml</w:t>
      </w:r>
      <w:proofErr w:type="gramEnd"/>
      <w:r>
        <w:rPr>
          <w:rFonts w:cs="Arial"/>
          <w:color w:val="008080"/>
          <w:highlight w:val="white"/>
          <w:lang w:val="en-US" w:eastAsia="nl-BE"/>
        </w:rPr>
        <w:t xml:space="preserve"> version='1.0' encoding='UTF-8'?&gt;</w:t>
      </w:r>
    </w:p>
    <w:p w14:paraId="7B8CFC2B" w14:textId="77777777" w:rsid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FF"/>
          <w:highlight w:val="white"/>
          <w:lang w:val="en-US" w:eastAsia="nl-BE"/>
        </w:rPr>
        <w:t>&lt;</w:t>
      </w:r>
      <w:proofErr w:type="spellStart"/>
      <w:r>
        <w:rPr>
          <w:rFonts w:cs="Arial"/>
          <w:color w:val="800000"/>
          <w:highlight w:val="white"/>
          <w:lang w:val="en-US" w:eastAsia="nl-BE"/>
        </w:rPr>
        <w:t>DeclarationReport</w:t>
      </w:r>
      <w:proofErr w:type="spellEnd"/>
      <w:r>
        <w:rPr>
          <w:rFonts w:cs="Arial"/>
          <w:color w:val="FF0000"/>
          <w:highlight w:val="white"/>
          <w:lang w:val="en-US" w:eastAsia="nl-BE"/>
        </w:rPr>
        <w:t xml:space="preserve"> </w:t>
      </w:r>
      <w:proofErr w:type="spellStart"/>
      <w:r>
        <w:rPr>
          <w:rFonts w:cs="Arial"/>
          <w:color w:val="FF0000"/>
          <w:highlight w:val="white"/>
          <w:lang w:val="en-US" w:eastAsia="nl-BE"/>
        </w:rPr>
        <w:t>xmlns</w:t>
      </w:r>
      <w:proofErr w:type="spellEnd"/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http://www.onegate.eu/2010-01-01</w:t>
      </w:r>
      <w:r>
        <w:rPr>
          <w:rFonts w:cs="Arial"/>
          <w:color w:val="0000FF"/>
          <w:highlight w:val="white"/>
          <w:lang w:val="en-US" w:eastAsia="nl-BE"/>
        </w:rPr>
        <w:t>"&gt;</w:t>
      </w:r>
    </w:p>
    <w:p w14:paraId="6AB2F475" w14:textId="77777777" w:rsid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Administration</w:t>
      </w:r>
      <w:r>
        <w:rPr>
          <w:rFonts w:cs="Arial"/>
          <w:color w:val="FF0000"/>
          <w:highlight w:val="white"/>
          <w:lang w:val="en-US" w:eastAsia="nl-BE"/>
        </w:rPr>
        <w:t xml:space="preserve"> </w:t>
      </w:r>
      <w:proofErr w:type="spellStart"/>
      <w:r>
        <w:rPr>
          <w:rFonts w:cs="Arial"/>
          <w:color w:val="FF0000"/>
          <w:highlight w:val="white"/>
          <w:lang w:val="en-US" w:eastAsia="nl-BE"/>
        </w:rPr>
        <w:t>creationTime</w:t>
      </w:r>
      <w:proofErr w:type="spellEnd"/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2015-02-11T16:18:22.217+01:00</w:t>
      </w:r>
      <w:r>
        <w:rPr>
          <w:rFonts w:cs="Arial"/>
          <w:color w:val="0000FF"/>
          <w:highlight w:val="white"/>
          <w:lang w:val="en-US" w:eastAsia="nl-BE"/>
        </w:rPr>
        <w:t>"&gt;</w:t>
      </w:r>
    </w:p>
    <w:p w14:paraId="6E591507" w14:textId="77777777" w:rsid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From</w:t>
      </w:r>
      <w:r>
        <w:rPr>
          <w:rFonts w:cs="Arial"/>
          <w:color w:val="FF0000"/>
          <w:highlight w:val="white"/>
          <w:lang w:val="en-US" w:eastAsia="nl-BE"/>
        </w:rPr>
        <w:t xml:space="preserve"> </w:t>
      </w:r>
      <w:proofErr w:type="spellStart"/>
      <w:r>
        <w:rPr>
          <w:rFonts w:cs="Arial"/>
          <w:color w:val="FF0000"/>
          <w:highlight w:val="white"/>
          <w:lang w:val="en-US" w:eastAsia="nl-BE"/>
        </w:rPr>
        <w:t>declarerType</w:t>
      </w:r>
      <w:proofErr w:type="spellEnd"/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ascii="Courier New" w:hAnsi="Courier New" w:cs="Courier New"/>
          <w:color w:val="000000"/>
          <w:lang w:val="en-US" w:eastAsia="nl-BE"/>
        </w:rPr>
        <w:t>……</w:t>
      </w:r>
      <w:r w:rsidRPr="001878BE">
        <w:rPr>
          <w:rFonts w:ascii="Courier New" w:hAnsi="Courier New" w:cs="Courier New"/>
          <w:color w:val="000000"/>
          <w:sz w:val="13"/>
          <w:szCs w:val="13"/>
          <w:highlight w:val="yellow"/>
          <w:lang w:val="en-US" w:eastAsia="nl-BE"/>
        </w:rPr>
        <w:t>1</w:t>
      </w:r>
      <w:r>
        <w:rPr>
          <w:rFonts w:cs="Arial"/>
          <w:color w:val="0000FF"/>
          <w:highlight w:val="white"/>
          <w:lang w:val="en-US" w:eastAsia="nl-BE"/>
        </w:rPr>
        <w:t>"&gt;</w:t>
      </w:r>
      <w:r>
        <w:rPr>
          <w:rFonts w:ascii="Courier New" w:hAnsi="Courier New" w:cs="Courier New"/>
          <w:color w:val="000000"/>
          <w:lang w:val="en-US" w:eastAsia="nl-BE"/>
        </w:rPr>
        <w:t>……</w:t>
      </w:r>
      <w:r w:rsidRPr="001878BE">
        <w:rPr>
          <w:rFonts w:ascii="Courier New" w:hAnsi="Courier New" w:cs="Courier New"/>
          <w:color w:val="000000"/>
          <w:sz w:val="13"/>
          <w:szCs w:val="13"/>
          <w:highlight w:val="yellow"/>
          <w:lang w:val="en-US" w:eastAsia="nl-BE"/>
        </w:rPr>
        <w:t>2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From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6A88964A" w14:textId="77777777" w:rsid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</w:t>
      </w:r>
      <w:r>
        <w:rPr>
          <w:rFonts w:cs="Arial"/>
          <w:color w:val="0000FF"/>
          <w:highlight w:val="white"/>
          <w:lang w:val="en-US" w:eastAsia="nl-BE"/>
        </w:rPr>
        <w:t>&lt;</w:t>
      </w:r>
      <w:proofErr w:type="spellStart"/>
      <w:r>
        <w:rPr>
          <w:rFonts w:cs="Arial"/>
          <w:color w:val="800000"/>
          <w:highlight w:val="white"/>
          <w:lang w:val="en-US" w:eastAsia="nl-BE"/>
        </w:rPr>
        <w:t>To</w:t>
      </w:r>
      <w:proofErr w:type="spellEnd"/>
      <w:r>
        <w:rPr>
          <w:rFonts w:cs="Arial"/>
          <w:color w:val="0000FF"/>
          <w:highlight w:val="white"/>
          <w:lang w:val="en-US" w:eastAsia="nl-BE"/>
        </w:rPr>
        <w:t>&gt;</w:t>
      </w:r>
      <w:r>
        <w:rPr>
          <w:rFonts w:cs="Arial"/>
          <w:color w:val="000000"/>
          <w:highlight w:val="white"/>
          <w:lang w:val="en-US" w:eastAsia="nl-BE"/>
        </w:rPr>
        <w:t>NBB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To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14FA92B1" w14:textId="77777777" w:rsidR="001878BE" w:rsidRPr="000D7105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</w:t>
      </w:r>
      <w:r w:rsidRPr="000D7105">
        <w:rPr>
          <w:rFonts w:cs="Arial"/>
          <w:color w:val="0000FF"/>
          <w:highlight w:val="white"/>
          <w:lang w:val="en-US" w:eastAsia="nl-BE"/>
        </w:rPr>
        <w:t>&lt;</w:t>
      </w:r>
      <w:r w:rsidRPr="000D7105">
        <w:rPr>
          <w:rFonts w:cs="Arial"/>
          <w:color w:val="800000"/>
          <w:highlight w:val="white"/>
          <w:lang w:val="en-US" w:eastAsia="nl-BE"/>
        </w:rPr>
        <w:t>Domain</w:t>
      </w:r>
      <w:r w:rsidRPr="000D7105">
        <w:rPr>
          <w:rFonts w:cs="Arial"/>
          <w:color w:val="0000FF"/>
          <w:highlight w:val="white"/>
          <w:lang w:val="en-US" w:eastAsia="nl-BE"/>
        </w:rPr>
        <w:t>&gt;</w:t>
      </w:r>
      <w:r w:rsidRPr="000D7105">
        <w:rPr>
          <w:rFonts w:cs="Arial"/>
          <w:color w:val="000000"/>
          <w:highlight w:val="white"/>
          <w:lang w:val="en-US" w:eastAsia="nl-BE"/>
        </w:rPr>
        <w:t>PST</w:t>
      </w:r>
      <w:r w:rsidRPr="000D7105">
        <w:rPr>
          <w:rFonts w:cs="Arial"/>
          <w:color w:val="0000FF"/>
          <w:highlight w:val="white"/>
          <w:lang w:val="en-US" w:eastAsia="nl-BE"/>
        </w:rPr>
        <w:t>&lt;/</w:t>
      </w:r>
      <w:r w:rsidRPr="000D7105">
        <w:rPr>
          <w:rFonts w:cs="Arial"/>
          <w:color w:val="800000"/>
          <w:highlight w:val="white"/>
          <w:lang w:val="en-US" w:eastAsia="nl-BE"/>
        </w:rPr>
        <w:t>Domain</w:t>
      </w:r>
      <w:r w:rsidRPr="000D7105">
        <w:rPr>
          <w:rFonts w:cs="Arial"/>
          <w:color w:val="0000FF"/>
          <w:highlight w:val="white"/>
          <w:lang w:val="en-US" w:eastAsia="nl-BE"/>
        </w:rPr>
        <w:t>&gt;</w:t>
      </w:r>
    </w:p>
    <w:p w14:paraId="6BDA42CD" w14:textId="77777777" w:rsidR="001878BE" w:rsidRP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fr-BE" w:eastAsia="nl-BE"/>
        </w:rPr>
      </w:pPr>
      <w:r w:rsidRPr="000D7105">
        <w:rPr>
          <w:rFonts w:cs="Arial"/>
          <w:color w:val="000000"/>
          <w:highlight w:val="white"/>
          <w:lang w:val="en-US" w:eastAsia="nl-BE"/>
        </w:rPr>
        <w:t xml:space="preserve">    </w:t>
      </w:r>
      <w:r w:rsidRPr="001878BE">
        <w:rPr>
          <w:rFonts w:cs="Arial"/>
          <w:color w:val="0000FF"/>
          <w:highlight w:val="white"/>
          <w:lang w:val="fr-BE" w:eastAsia="nl-BE"/>
        </w:rPr>
        <w:t>&lt;</w:t>
      </w:r>
      <w:proofErr w:type="spellStart"/>
      <w:r w:rsidRPr="001878BE">
        <w:rPr>
          <w:rFonts w:cs="Arial"/>
          <w:color w:val="800000"/>
          <w:highlight w:val="white"/>
          <w:lang w:val="fr-BE" w:eastAsia="nl-BE"/>
        </w:rPr>
        <w:t>Response</w:t>
      </w:r>
      <w:proofErr w:type="spellEnd"/>
      <w:r w:rsidRPr="001878BE">
        <w:rPr>
          <w:rFonts w:cs="Arial"/>
          <w:color w:val="0000FF"/>
          <w:highlight w:val="white"/>
          <w:lang w:val="fr-BE" w:eastAsia="nl-BE"/>
        </w:rPr>
        <w:t>&gt;</w:t>
      </w:r>
    </w:p>
    <w:p w14:paraId="2F419CA6" w14:textId="77777777" w:rsidR="001878BE" w:rsidRPr="003B5513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fr-BE" w:eastAsia="nl-BE"/>
        </w:rPr>
      </w:pPr>
      <w:r w:rsidRPr="003B5513">
        <w:rPr>
          <w:rFonts w:cs="Arial"/>
          <w:color w:val="000000"/>
          <w:highlight w:val="white"/>
          <w:lang w:val="fr-BE" w:eastAsia="nl-BE"/>
        </w:rPr>
        <w:t xml:space="preserve">      </w:t>
      </w:r>
      <w:r w:rsidRPr="003B5513">
        <w:rPr>
          <w:rFonts w:cs="Arial"/>
          <w:color w:val="0000FF"/>
          <w:highlight w:val="white"/>
          <w:lang w:val="fr-BE" w:eastAsia="nl-BE"/>
        </w:rPr>
        <w:t>&lt;</w:t>
      </w:r>
      <w:r w:rsidRPr="003B5513">
        <w:rPr>
          <w:rFonts w:cs="Arial"/>
          <w:color w:val="800000"/>
          <w:highlight w:val="white"/>
          <w:lang w:val="fr-BE" w:eastAsia="nl-BE"/>
        </w:rPr>
        <w:t>Email</w:t>
      </w:r>
      <w:r w:rsidRPr="003B5513">
        <w:rPr>
          <w:rFonts w:cs="Arial"/>
          <w:color w:val="0000FF"/>
          <w:highlight w:val="white"/>
          <w:lang w:val="fr-BE" w:eastAsia="nl-BE"/>
        </w:rPr>
        <w:t>&gt;</w:t>
      </w:r>
      <w:r w:rsidR="00400870" w:rsidRPr="003B5513">
        <w:rPr>
          <w:rFonts w:cs="Arial"/>
          <w:color w:val="000000"/>
          <w:highlight w:val="white"/>
          <w:lang w:val="fr-BE" w:eastAsia="nl-BE"/>
        </w:rPr>
        <w:t>company.email</w:t>
      </w:r>
      <w:r w:rsidRPr="003B5513">
        <w:rPr>
          <w:rFonts w:cs="Arial"/>
          <w:color w:val="000000"/>
          <w:highlight w:val="white"/>
          <w:lang w:val="fr-BE" w:eastAsia="nl-BE"/>
        </w:rPr>
        <w:t>@</w:t>
      </w:r>
      <w:r w:rsidR="00400870" w:rsidRPr="003B5513">
        <w:rPr>
          <w:rFonts w:cs="Arial"/>
          <w:color w:val="000000"/>
          <w:highlight w:val="white"/>
          <w:lang w:val="fr-BE" w:eastAsia="nl-BE"/>
        </w:rPr>
        <w:t>company</w:t>
      </w:r>
      <w:r w:rsidRPr="003B5513">
        <w:rPr>
          <w:rFonts w:cs="Arial"/>
          <w:color w:val="000000"/>
          <w:highlight w:val="white"/>
          <w:lang w:val="fr-BE" w:eastAsia="nl-BE"/>
        </w:rPr>
        <w:t>.be</w:t>
      </w:r>
      <w:r w:rsidRPr="003B5513">
        <w:rPr>
          <w:rFonts w:cs="Arial"/>
          <w:color w:val="0000FF"/>
          <w:highlight w:val="white"/>
          <w:lang w:val="fr-BE" w:eastAsia="nl-BE"/>
        </w:rPr>
        <w:t>&lt;/</w:t>
      </w:r>
      <w:r w:rsidRPr="003B5513">
        <w:rPr>
          <w:rFonts w:cs="Arial"/>
          <w:color w:val="800000"/>
          <w:highlight w:val="white"/>
          <w:lang w:val="fr-BE" w:eastAsia="nl-BE"/>
        </w:rPr>
        <w:t>Email</w:t>
      </w:r>
      <w:r w:rsidRPr="003B5513">
        <w:rPr>
          <w:rFonts w:cs="Arial"/>
          <w:color w:val="0000FF"/>
          <w:highlight w:val="white"/>
          <w:lang w:val="fr-BE" w:eastAsia="nl-BE"/>
        </w:rPr>
        <w:t>&gt;</w:t>
      </w:r>
    </w:p>
    <w:p w14:paraId="03234E9F" w14:textId="77777777" w:rsidR="001878BE" w:rsidRP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fr-BE" w:eastAsia="nl-BE"/>
        </w:rPr>
      </w:pPr>
      <w:r w:rsidRPr="003B5513">
        <w:rPr>
          <w:rFonts w:cs="Arial"/>
          <w:color w:val="000000"/>
          <w:highlight w:val="white"/>
          <w:lang w:val="fr-BE" w:eastAsia="nl-BE"/>
        </w:rPr>
        <w:t xml:space="preserve">      </w:t>
      </w:r>
      <w:r w:rsidRPr="001878BE">
        <w:rPr>
          <w:rFonts w:cs="Arial"/>
          <w:color w:val="0000FF"/>
          <w:highlight w:val="white"/>
          <w:lang w:val="fr-BE" w:eastAsia="nl-BE"/>
        </w:rPr>
        <w:t>&lt;</w:t>
      </w:r>
      <w:proofErr w:type="spellStart"/>
      <w:r w:rsidRPr="001878BE">
        <w:rPr>
          <w:rFonts w:cs="Arial"/>
          <w:color w:val="800000"/>
          <w:highlight w:val="white"/>
          <w:lang w:val="fr-BE" w:eastAsia="nl-BE"/>
        </w:rPr>
        <w:t>Language</w:t>
      </w:r>
      <w:proofErr w:type="spellEnd"/>
      <w:r w:rsidRPr="001878BE">
        <w:rPr>
          <w:rFonts w:cs="Arial"/>
          <w:color w:val="0000FF"/>
          <w:highlight w:val="white"/>
          <w:lang w:val="fr-BE" w:eastAsia="nl-BE"/>
        </w:rPr>
        <w:t>&gt;</w:t>
      </w:r>
      <w:r w:rsidRPr="001878BE">
        <w:rPr>
          <w:rFonts w:cs="Arial"/>
          <w:color w:val="000000"/>
          <w:highlight w:val="white"/>
          <w:lang w:val="fr-BE" w:eastAsia="nl-BE"/>
        </w:rPr>
        <w:t>EN</w:t>
      </w:r>
      <w:r w:rsidRPr="001878BE">
        <w:rPr>
          <w:rFonts w:cs="Arial"/>
          <w:color w:val="0000FF"/>
          <w:highlight w:val="white"/>
          <w:lang w:val="fr-BE" w:eastAsia="nl-BE"/>
        </w:rPr>
        <w:t>&lt;/</w:t>
      </w:r>
      <w:proofErr w:type="spellStart"/>
      <w:r w:rsidRPr="001878BE">
        <w:rPr>
          <w:rFonts w:cs="Arial"/>
          <w:color w:val="800000"/>
          <w:highlight w:val="white"/>
          <w:lang w:val="fr-BE" w:eastAsia="nl-BE"/>
        </w:rPr>
        <w:t>Language</w:t>
      </w:r>
      <w:proofErr w:type="spellEnd"/>
      <w:r w:rsidRPr="001878BE">
        <w:rPr>
          <w:rFonts w:cs="Arial"/>
          <w:color w:val="0000FF"/>
          <w:highlight w:val="white"/>
          <w:lang w:val="fr-BE" w:eastAsia="nl-BE"/>
        </w:rPr>
        <w:t>&gt;</w:t>
      </w:r>
    </w:p>
    <w:p w14:paraId="7C8BD3B8" w14:textId="77777777" w:rsidR="001878BE" w:rsidRP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fr-BE" w:eastAsia="nl-BE"/>
        </w:rPr>
      </w:pPr>
      <w:r w:rsidRPr="001878BE">
        <w:rPr>
          <w:rFonts w:cs="Arial"/>
          <w:color w:val="000000"/>
          <w:highlight w:val="white"/>
          <w:lang w:val="fr-BE" w:eastAsia="nl-BE"/>
        </w:rPr>
        <w:t xml:space="preserve">    </w:t>
      </w:r>
      <w:r w:rsidRPr="001878BE">
        <w:rPr>
          <w:rFonts w:cs="Arial"/>
          <w:color w:val="0000FF"/>
          <w:highlight w:val="white"/>
          <w:lang w:val="fr-BE" w:eastAsia="nl-BE"/>
        </w:rPr>
        <w:t>&lt;/</w:t>
      </w:r>
      <w:proofErr w:type="spellStart"/>
      <w:r w:rsidRPr="001878BE">
        <w:rPr>
          <w:rFonts w:cs="Arial"/>
          <w:color w:val="800000"/>
          <w:highlight w:val="white"/>
          <w:lang w:val="fr-BE" w:eastAsia="nl-BE"/>
        </w:rPr>
        <w:t>Response</w:t>
      </w:r>
      <w:proofErr w:type="spellEnd"/>
      <w:r w:rsidRPr="001878BE">
        <w:rPr>
          <w:rFonts w:cs="Arial"/>
          <w:color w:val="0000FF"/>
          <w:highlight w:val="white"/>
          <w:lang w:val="fr-BE" w:eastAsia="nl-BE"/>
        </w:rPr>
        <w:t>&gt;</w:t>
      </w:r>
    </w:p>
    <w:p w14:paraId="1B462F43" w14:textId="77777777" w:rsidR="001878BE" w:rsidRP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fr-BE" w:eastAsia="nl-BE"/>
        </w:rPr>
      </w:pPr>
      <w:r w:rsidRPr="001878BE">
        <w:rPr>
          <w:rFonts w:cs="Arial"/>
          <w:color w:val="000000"/>
          <w:highlight w:val="white"/>
          <w:lang w:val="fr-BE" w:eastAsia="nl-BE"/>
        </w:rPr>
        <w:t xml:space="preserve">  </w:t>
      </w:r>
      <w:r w:rsidRPr="001878BE">
        <w:rPr>
          <w:rFonts w:cs="Arial"/>
          <w:color w:val="0000FF"/>
          <w:highlight w:val="white"/>
          <w:lang w:val="fr-BE" w:eastAsia="nl-BE"/>
        </w:rPr>
        <w:t>&lt;/</w:t>
      </w:r>
      <w:r w:rsidRPr="001878BE">
        <w:rPr>
          <w:rFonts w:cs="Arial"/>
          <w:color w:val="800000"/>
          <w:highlight w:val="white"/>
          <w:lang w:val="fr-BE" w:eastAsia="nl-BE"/>
        </w:rPr>
        <w:t>Administration</w:t>
      </w:r>
      <w:r w:rsidRPr="001878BE">
        <w:rPr>
          <w:rFonts w:cs="Arial"/>
          <w:color w:val="0000FF"/>
          <w:highlight w:val="white"/>
          <w:lang w:val="fr-BE" w:eastAsia="nl-BE"/>
        </w:rPr>
        <w:t>&gt;</w:t>
      </w:r>
    </w:p>
    <w:p w14:paraId="6E8FD9A8" w14:textId="77777777" w:rsidR="001878BE" w:rsidRPr="00C165DA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fr-BE" w:eastAsia="nl-BE"/>
        </w:rPr>
      </w:pPr>
      <w:r w:rsidRPr="00C165DA">
        <w:rPr>
          <w:rFonts w:cs="Arial"/>
          <w:color w:val="000000"/>
          <w:highlight w:val="white"/>
          <w:lang w:val="fr-BE" w:eastAsia="nl-BE"/>
        </w:rPr>
        <w:t xml:space="preserve">  </w:t>
      </w:r>
      <w:r w:rsidRPr="00C165DA">
        <w:rPr>
          <w:rFonts w:cs="Arial"/>
          <w:color w:val="0000FF"/>
          <w:highlight w:val="white"/>
          <w:lang w:val="fr-BE" w:eastAsia="nl-BE"/>
        </w:rPr>
        <w:t>&lt;</w:t>
      </w:r>
      <w:r w:rsidRPr="00C165DA">
        <w:rPr>
          <w:rFonts w:cs="Arial"/>
          <w:color w:val="800000"/>
          <w:highlight w:val="white"/>
          <w:lang w:val="fr-BE" w:eastAsia="nl-BE"/>
        </w:rPr>
        <w:t>Report</w:t>
      </w:r>
      <w:r w:rsidRPr="00C165DA">
        <w:rPr>
          <w:rFonts w:cs="Arial"/>
          <w:color w:val="FF0000"/>
          <w:highlight w:val="white"/>
          <w:lang w:val="fr-BE" w:eastAsia="nl-BE"/>
        </w:rPr>
        <w:t xml:space="preserve"> date</w:t>
      </w:r>
      <w:r w:rsidRPr="00C165DA">
        <w:rPr>
          <w:rFonts w:cs="Arial"/>
          <w:color w:val="0000FF"/>
          <w:highlight w:val="white"/>
          <w:lang w:val="fr-BE" w:eastAsia="nl-BE"/>
        </w:rPr>
        <w:t>="</w:t>
      </w:r>
      <w:r w:rsidR="003B5513" w:rsidRPr="00C165DA">
        <w:rPr>
          <w:rFonts w:ascii="Courier New" w:hAnsi="Courier New" w:cs="Courier New"/>
          <w:color w:val="000000"/>
          <w:lang w:val="fr-BE" w:eastAsia="nl-BE"/>
        </w:rPr>
        <w:t>………</w:t>
      </w:r>
      <w:r w:rsidR="003B5513" w:rsidRPr="00C165DA">
        <w:rPr>
          <w:rFonts w:ascii="Courier New" w:hAnsi="Courier New" w:cs="Courier New"/>
          <w:color w:val="000000"/>
          <w:sz w:val="13"/>
          <w:szCs w:val="13"/>
          <w:highlight w:val="yellow"/>
          <w:lang w:val="fr-BE" w:eastAsia="nl-BE"/>
        </w:rPr>
        <w:t>3</w:t>
      </w:r>
      <w:r w:rsidRPr="00C165DA">
        <w:rPr>
          <w:rFonts w:cs="Arial"/>
          <w:color w:val="0000FF"/>
          <w:highlight w:val="white"/>
          <w:lang w:val="fr-BE" w:eastAsia="nl-BE"/>
        </w:rPr>
        <w:t>"</w:t>
      </w:r>
      <w:r w:rsidRPr="00C165DA">
        <w:rPr>
          <w:rFonts w:cs="Arial"/>
          <w:color w:val="FF0000"/>
          <w:highlight w:val="white"/>
          <w:lang w:val="fr-BE" w:eastAsia="nl-BE"/>
        </w:rPr>
        <w:t xml:space="preserve"> code</w:t>
      </w:r>
      <w:r w:rsidRPr="00C165DA">
        <w:rPr>
          <w:rFonts w:cs="Arial"/>
          <w:color w:val="0000FF"/>
          <w:highlight w:val="white"/>
          <w:lang w:val="fr-BE" w:eastAsia="nl-BE"/>
        </w:rPr>
        <w:t>="</w:t>
      </w:r>
      <w:r w:rsidR="003B5513" w:rsidRPr="00C165DA">
        <w:rPr>
          <w:rFonts w:ascii="Courier New" w:hAnsi="Courier New" w:cs="Courier New"/>
          <w:color w:val="000000"/>
          <w:lang w:val="fr-BE" w:eastAsia="nl-BE"/>
        </w:rPr>
        <w:t>………</w:t>
      </w:r>
      <w:r w:rsidR="003B5513" w:rsidRPr="00C165DA">
        <w:rPr>
          <w:rFonts w:ascii="Courier New" w:hAnsi="Courier New" w:cs="Courier New"/>
          <w:color w:val="000000"/>
          <w:sz w:val="13"/>
          <w:szCs w:val="13"/>
          <w:highlight w:val="yellow"/>
          <w:lang w:val="fr-BE" w:eastAsia="nl-BE"/>
        </w:rPr>
        <w:t>4</w:t>
      </w:r>
      <w:r w:rsidRPr="00C165DA">
        <w:rPr>
          <w:rFonts w:cs="Arial"/>
          <w:color w:val="0000FF"/>
          <w:highlight w:val="white"/>
          <w:lang w:val="fr-BE" w:eastAsia="nl-BE"/>
        </w:rPr>
        <w:t>"</w:t>
      </w:r>
      <w:r w:rsidR="003B5513" w:rsidRPr="00C165DA">
        <w:rPr>
          <w:rFonts w:cs="Arial"/>
          <w:color w:val="0000FF"/>
          <w:highlight w:val="white"/>
          <w:lang w:val="fr-BE" w:eastAsia="nl-BE"/>
        </w:rPr>
        <w:t xml:space="preserve"> </w:t>
      </w:r>
      <w:r w:rsidR="003B5513" w:rsidRPr="00C165DA">
        <w:rPr>
          <w:rFonts w:cs="Arial"/>
          <w:color w:val="FF0000"/>
          <w:highlight w:val="white"/>
          <w:lang w:val="fr-BE" w:eastAsia="nl-BE"/>
        </w:rPr>
        <w:t>action</w:t>
      </w:r>
      <w:r w:rsidR="003B5513" w:rsidRPr="00C165DA">
        <w:rPr>
          <w:rFonts w:cs="Arial"/>
          <w:color w:val="0000FF"/>
          <w:highlight w:val="white"/>
          <w:lang w:val="fr-BE" w:eastAsia="nl-BE"/>
        </w:rPr>
        <w:t>="</w:t>
      </w:r>
      <w:r w:rsidR="003B5513" w:rsidRPr="00C165DA">
        <w:rPr>
          <w:rFonts w:ascii="Courier New" w:hAnsi="Courier New" w:cs="Courier New"/>
          <w:color w:val="000000"/>
          <w:lang w:val="fr-BE" w:eastAsia="nl-BE"/>
        </w:rPr>
        <w:t>………</w:t>
      </w:r>
      <w:r w:rsidR="003B5513" w:rsidRPr="00C165DA">
        <w:rPr>
          <w:rFonts w:ascii="Courier New" w:hAnsi="Courier New" w:cs="Courier New"/>
          <w:color w:val="000000"/>
          <w:sz w:val="13"/>
          <w:szCs w:val="13"/>
          <w:highlight w:val="yellow"/>
          <w:lang w:val="fr-BE" w:eastAsia="nl-BE"/>
        </w:rPr>
        <w:t>5</w:t>
      </w:r>
      <w:r w:rsidR="003B5513" w:rsidRPr="00C165DA">
        <w:rPr>
          <w:rFonts w:cs="Arial"/>
          <w:color w:val="0000FF"/>
          <w:highlight w:val="white"/>
          <w:lang w:val="fr-BE" w:eastAsia="nl-BE"/>
        </w:rPr>
        <w:t>"</w:t>
      </w:r>
      <w:r w:rsidRPr="00C165DA">
        <w:rPr>
          <w:rFonts w:cs="Arial"/>
          <w:color w:val="0000FF"/>
          <w:highlight w:val="white"/>
          <w:lang w:val="fr-BE" w:eastAsia="nl-BE"/>
        </w:rPr>
        <w:t>&gt;</w:t>
      </w:r>
    </w:p>
    <w:p w14:paraId="1F9DE457" w14:textId="77777777" w:rsid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 w:rsidRPr="00C165DA">
        <w:rPr>
          <w:rFonts w:cs="Arial"/>
          <w:color w:val="000000"/>
          <w:highlight w:val="white"/>
          <w:lang w:val="fr-BE" w:eastAsia="nl-BE"/>
        </w:rPr>
        <w:t xml:space="preserve">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Data</w:t>
      </w:r>
      <w:r>
        <w:rPr>
          <w:rFonts w:cs="Arial"/>
          <w:color w:val="FF0000"/>
          <w:highlight w:val="white"/>
          <w:lang w:val="en-US" w:eastAsia="nl-BE"/>
        </w:rPr>
        <w:t xml:space="preserve"> close</w:t>
      </w:r>
      <w:r>
        <w:rPr>
          <w:rFonts w:cs="Arial"/>
          <w:color w:val="0000FF"/>
          <w:highlight w:val="white"/>
          <w:lang w:val="en-US" w:eastAsia="nl-BE"/>
        </w:rPr>
        <w:t>="</w:t>
      </w:r>
      <w:r w:rsidR="003B5513" w:rsidRPr="003B5513">
        <w:rPr>
          <w:rFonts w:ascii="Courier New" w:hAnsi="Courier New" w:cs="Courier New"/>
          <w:color w:val="000000"/>
          <w:lang w:val="en-US" w:eastAsia="nl-BE"/>
        </w:rPr>
        <w:t>………</w:t>
      </w:r>
      <w:r w:rsidR="003B5513" w:rsidRPr="003B5513">
        <w:rPr>
          <w:rFonts w:ascii="Courier New" w:hAnsi="Courier New" w:cs="Courier New"/>
          <w:color w:val="000000"/>
          <w:sz w:val="13"/>
          <w:szCs w:val="13"/>
          <w:highlight w:val="yellow"/>
          <w:lang w:val="en-US" w:eastAsia="nl-BE"/>
        </w:rPr>
        <w:t>6</w:t>
      </w:r>
      <w:r>
        <w:rPr>
          <w:rFonts w:cs="Arial"/>
          <w:color w:val="0000FF"/>
          <w:highlight w:val="white"/>
          <w:lang w:val="en-US" w:eastAsia="nl-BE"/>
        </w:rPr>
        <w:t>"</w:t>
      </w:r>
      <w:r>
        <w:rPr>
          <w:rFonts w:cs="Arial"/>
          <w:color w:val="FF0000"/>
          <w:highlight w:val="white"/>
          <w:lang w:val="en-US" w:eastAsia="nl-BE"/>
        </w:rPr>
        <w:t xml:space="preserve"> form</w:t>
      </w:r>
      <w:r>
        <w:rPr>
          <w:rFonts w:cs="Arial"/>
          <w:color w:val="0000FF"/>
          <w:highlight w:val="white"/>
          <w:lang w:val="en-US" w:eastAsia="nl-BE"/>
        </w:rPr>
        <w:t>="</w:t>
      </w:r>
      <w:r w:rsidR="003B5513" w:rsidRPr="003B5513">
        <w:rPr>
          <w:rFonts w:ascii="Courier New" w:hAnsi="Courier New" w:cs="Courier New"/>
          <w:color w:val="000000"/>
          <w:lang w:val="en-US" w:eastAsia="nl-BE"/>
        </w:rPr>
        <w:t>………</w:t>
      </w:r>
      <w:r w:rsidR="003B5513" w:rsidRPr="003B5513">
        <w:rPr>
          <w:rFonts w:ascii="Courier New" w:hAnsi="Courier New" w:cs="Courier New"/>
          <w:color w:val="000000"/>
          <w:sz w:val="13"/>
          <w:szCs w:val="13"/>
          <w:highlight w:val="yellow"/>
          <w:lang w:val="en-US" w:eastAsia="nl-BE"/>
        </w:rPr>
        <w:t>7</w:t>
      </w:r>
      <w:r>
        <w:rPr>
          <w:rFonts w:cs="Arial"/>
          <w:color w:val="0000FF"/>
          <w:highlight w:val="white"/>
          <w:lang w:val="en-US" w:eastAsia="nl-BE"/>
        </w:rPr>
        <w:t>"&gt;</w:t>
      </w:r>
    </w:p>
    <w:p w14:paraId="074D9D13" w14:textId="77777777" w:rsid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Item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478F8F9C" w14:textId="77777777" w:rsid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FF0000"/>
          <w:highlight w:val="white"/>
          <w:lang w:val="en-US" w:eastAsia="nl-BE"/>
        </w:rPr>
        <w:t xml:space="preserve"> prop</w:t>
      </w:r>
      <w:r>
        <w:rPr>
          <w:rFonts w:cs="Arial"/>
          <w:color w:val="0000FF"/>
          <w:highlight w:val="white"/>
          <w:lang w:val="en-US" w:eastAsia="nl-BE"/>
        </w:rPr>
        <w:t>="</w:t>
      </w:r>
      <w:r w:rsidR="003B5513" w:rsidRPr="003B5513">
        <w:rPr>
          <w:rFonts w:ascii="Courier New" w:hAnsi="Courier New" w:cs="Courier New"/>
          <w:color w:val="000000"/>
          <w:lang w:val="en-US" w:eastAsia="nl-BE"/>
        </w:rPr>
        <w:t>………</w:t>
      </w:r>
      <w:r w:rsidR="003B5513" w:rsidRPr="003B5513">
        <w:rPr>
          <w:rFonts w:ascii="Courier New" w:hAnsi="Courier New" w:cs="Courier New"/>
          <w:color w:val="000000"/>
          <w:sz w:val="13"/>
          <w:szCs w:val="13"/>
          <w:highlight w:val="yellow"/>
          <w:lang w:val="en-US" w:eastAsia="nl-BE"/>
        </w:rPr>
        <w:t>8</w:t>
      </w:r>
      <w:r>
        <w:rPr>
          <w:rFonts w:cs="Arial"/>
          <w:color w:val="0000FF"/>
          <w:highlight w:val="white"/>
          <w:lang w:val="en-US" w:eastAsia="nl-BE"/>
        </w:rPr>
        <w:t>"&gt;</w:t>
      </w:r>
      <w:r w:rsidR="003B5513" w:rsidRPr="003B5513">
        <w:rPr>
          <w:rFonts w:ascii="Courier New" w:hAnsi="Courier New" w:cs="Courier New"/>
          <w:color w:val="000000"/>
          <w:lang w:val="en-US" w:eastAsia="nl-BE"/>
        </w:rPr>
        <w:t>………</w:t>
      </w:r>
      <w:r w:rsidR="003B5513" w:rsidRPr="003B5513">
        <w:rPr>
          <w:rFonts w:ascii="Courier New" w:hAnsi="Courier New" w:cs="Courier New"/>
          <w:color w:val="000000"/>
          <w:sz w:val="13"/>
          <w:szCs w:val="13"/>
          <w:highlight w:val="yellow"/>
          <w:lang w:val="en-US" w:eastAsia="nl-BE"/>
        </w:rPr>
        <w:t>9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698525DE" w14:textId="77777777" w:rsid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 w:rsidRPr="003B5513">
        <w:rPr>
          <w:rFonts w:cs="Arial"/>
          <w:color w:val="000000"/>
          <w:highlight w:val="white"/>
          <w:lang w:val="en-US" w:eastAsia="nl-BE"/>
        </w:rPr>
        <w:t xml:space="preserve">      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Item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340A9974" w14:textId="77777777" w:rsid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Data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15ADCEE2" w14:textId="77777777" w:rsid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Report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47E6827A" w14:textId="77777777" w:rsidR="001878BE" w:rsidRDefault="001878BE" w:rsidP="001878BE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lang w:val="en-US" w:eastAsia="nl-BE"/>
        </w:rPr>
      </w:pPr>
      <w:r>
        <w:rPr>
          <w:rFonts w:cs="Arial"/>
          <w:color w:val="0000FF"/>
          <w:highlight w:val="white"/>
          <w:lang w:val="en-US" w:eastAsia="nl-BE"/>
        </w:rPr>
        <w:t>&lt;/</w:t>
      </w:r>
      <w:proofErr w:type="spellStart"/>
      <w:r>
        <w:rPr>
          <w:rFonts w:cs="Arial"/>
          <w:color w:val="800000"/>
          <w:highlight w:val="white"/>
          <w:lang w:val="en-US" w:eastAsia="nl-BE"/>
        </w:rPr>
        <w:t>DeclarationReport</w:t>
      </w:r>
      <w:proofErr w:type="spellEnd"/>
      <w:r>
        <w:rPr>
          <w:rFonts w:cs="Arial"/>
          <w:color w:val="0000FF"/>
          <w:highlight w:val="white"/>
          <w:lang w:val="en-US" w:eastAsia="nl-BE"/>
        </w:rPr>
        <w:t>&gt;</w:t>
      </w:r>
    </w:p>
    <w:p w14:paraId="71285C02" w14:textId="77777777" w:rsidR="001878BE" w:rsidRDefault="001878BE" w:rsidP="008458B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lang w:val="en-US" w:eastAsia="nl-BE"/>
        </w:rPr>
      </w:pPr>
    </w:p>
    <w:p w14:paraId="345EA2D3" w14:textId="77777777" w:rsidR="00C165DA" w:rsidRDefault="00C165DA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</w:p>
    <w:p w14:paraId="2D995A49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Non-normative sample report (for illustration purposes only)</w:t>
      </w:r>
      <w:r w:rsidR="00C165DA">
        <w:rPr>
          <w:rFonts w:cs="Arial"/>
          <w:color w:val="000000"/>
          <w:lang w:val="en-US" w:eastAsia="nl-BE"/>
        </w:rPr>
        <w:t>:</w:t>
      </w:r>
    </w:p>
    <w:p w14:paraId="6F296FFE" w14:textId="77777777" w:rsidR="00C165DA" w:rsidRDefault="00C165DA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</w:p>
    <w:p w14:paraId="23BA5C6F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 w:rsidRPr="001878BE">
        <w:rPr>
          <w:rFonts w:ascii="Courier New" w:hAnsi="Courier New" w:cs="Courier New"/>
          <w:color w:val="002060"/>
          <w:sz w:val="13"/>
          <w:szCs w:val="13"/>
          <w:highlight w:val="yellow"/>
          <w:lang w:val="en-US" w:eastAsia="nl-BE"/>
        </w:rPr>
        <w:t>1</w:t>
      </w:r>
      <w:r>
        <w:rPr>
          <w:rFonts w:ascii="Courier New" w:hAnsi="Courier New" w:cs="Courier New"/>
          <w:color w:val="002060"/>
          <w:sz w:val="13"/>
          <w:szCs w:val="13"/>
          <w:lang w:val="en-US" w:eastAsia="nl-BE"/>
        </w:rPr>
        <w:t xml:space="preserve"> </w:t>
      </w:r>
      <w:r>
        <w:rPr>
          <w:rFonts w:cs="Arial"/>
          <w:color w:val="000000"/>
          <w:lang w:val="en-US" w:eastAsia="nl-BE"/>
        </w:rPr>
        <w:t xml:space="preserve">Parameter for the institution’s </w:t>
      </w:r>
      <w:r>
        <w:rPr>
          <w:rFonts w:cs="Arial"/>
          <w:i/>
          <w:iCs/>
          <w:color w:val="000000"/>
          <w:lang w:val="en-US" w:eastAsia="nl-BE"/>
        </w:rPr>
        <w:t>identification type</w:t>
      </w:r>
      <w:r>
        <w:rPr>
          <w:rFonts w:cs="Arial"/>
          <w:color w:val="000000"/>
          <w:lang w:val="en-US" w:eastAsia="nl-BE"/>
        </w:rPr>
        <w:t>. The value of this parameter depends on the</w:t>
      </w:r>
    </w:p>
    <w:p w14:paraId="3F78DD39" w14:textId="77777777" w:rsidR="008458BD" w:rsidRDefault="008458BD" w:rsidP="001878BE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 xml:space="preserve">institution and report. The identification type for </w:t>
      </w:r>
      <w:r w:rsidR="001878BE">
        <w:rPr>
          <w:rFonts w:cs="Arial"/>
          <w:color w:val="000000"/>
          <w:lang w:val="en-US" w:eastAsia="nl-BE"/>
        </w:rPr>
        <w:t>Payment Statistics</w:t>
      </w:r>
      <w:r>
        <w:rPr>
          <w:rFonts w:cs="Arial"/>
          <w:color w:val="000000"/>
          <w:lang w:val="en-US" w:eastAsia="nl-BE"/>
        </w:rPr>
        <w:t xml:space="preserve"> is always "KBO".</w:t>
      </w:r>
    </w:p>
    <w:p w14:paraId="1ACBB7D0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 w:rsidRPr="001878BE">
        <w:rPr>
          <w:rFonts w:ascii="Courier New" w:hAnsi="Courier New" w:cs="Courier New"/>
          <w:color w:val="002060"/>
          <w:sz w:val="13"/>
          <w:szCs w:val="13"/>
          <w:highlight w:val="yellow"/>
          <w:lang w:val="en-US" w:eastAsia="nl-BE"/>
        </w:rPr>
        <w:t>2</w:t>
      </w:r>
      <w:r>
        <w:rPr>
          <w:rFonts w:ascii="Courier New" w:hAnsi="Courier New" w:cs="Courier New"/>
          <w:color w:val="002060"/>
          <w:sz w:val="13"/>
          <w:szCs w:val="13"/>
          <w:lang w:val="en-US" w:eastAsia="nl-BE"/>
        </w:rPr>
        <w:t xml:space="preserve"> </w:t>
      </w:r>
      <w:r>
        <w:rPr>
          <w:rFonts w:cs="Arial"/>
          <w:color w:val="000000"/>
          <w:lang w:val="en-US" w:eastAsia="nl-BE"/>
        </w:rPr>
        <w:t xml:space="preserve">Parameter for the institution’s </w:t>
      </w:r>
      <w:r>
        <w:rPr>
          <w:rFonts w:cs="Arial"/>
          <w:i/>
          <w:iCs/>
          <w:color w:val="000000"/>
          <w:lang w:val="en-US" w:eastAsia="nl-BE"/>
        </w:rPr>
        <w:t>identification number</w:t>
      </w:r>
      <w:r>
        <w:rPr>
          <w:rFonts w:cs="Arial"/>
          <w:color w:val="000000"/>
          <w:lang w:val="en-US" w:eastAsia="nl-BE"/>
        </w:rPr>
        <w:t>. The value of this parameter depends on</w:t>
      </w:r>
    </w:p>
    <w:p w14:paraId="145773D1" w14:textId="77777777" w:rsidR="008458BD" w:rsidRDefault="008458BD" w:rsidP="00E72378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the institution and report.</w:t>
      </w:r>
      <w:r w:rsidR="00E72378">
        <w:rPr>
          <w:rFonts w:cs="Arial"/>
          <w:color w:val="000000"/>
          <w:lang w:val="en-US" w:eastAsia="nl-BE"/>
        </w:rPr>
        <w:t xml:space="preserve"> </w:t>
      </w:r>
      <w:r w:rsidR="00E72378" w:rsidRPr="00E72378">
        <w:rPr>
          <w:rFonts w:cs="Arial"/>
          <w:color w:val="000000"/>
          <w:lang w:val="en-US" w:eastAsia="nl-BE"/>
        </w:rPr>
        <w:t>Reporting agents are to be identified by means of the unique enterprise number [</w:t>
      </w:r>
      <w:proofErr w:type="spellStart"/>
      <w:r w:rsidR="00E72378" w:rsidRPr="00E72378">
        <w:rPr>
          <w:rFonts w:cs="Arial"/>
          <w:color w:val="000000"/>
          <w:lang w:val="en-US" w:eastAsia="nl-BE"/>
        </w:rPr>
        <w:t>Kruispuntbank</w:t>
      </w:r>
      <w:proofErr w:type="spellEnd"/>
      <w:r w:rsidR="00E72378" w:rsidRPr="00E72378">
        <w:rPr>
          <w:rFonts w:cs="Arial"/>
          <w:color w:val="000000"/>
          <w:lang w:val="en-US" w:eastAsia="nl-BE"/>
        </w:rPr>
        <w:t xml:space="preserve"> van</w:t>
      </w:r>
      <w:r w:rsidR="00E72378">
        <w:rPr>
          <w:rFonts w:cs="Arial"/>
          <w:color w:val="000000"/>
          <w:lang w:val="en-US" w:eastAsia="nl-BE"/>
        </w:rPr>
        <w:t xml:space="preserve"> </w:t>
      </w:r>
      <w:proofErr w:type="spellStart"/>
      <w:r w:rsidR="00E72378" w:rsidRPr="00E72378">
        <w:rPr>
          <w:rFonts w:cs="Arial"/>
          <w:color w:val="000000"/>
          <w:lang w:val="en-US" w:eastAsia="nl-BE"/>
        </w:rPr>
        <w:t>Ondernemingen</w:t>
      </w:r>
      <w:proofErr w:type="spellEnd"/>
      <w:r w:rsidR="00E72378" w:rsidRPr="00E72378">
        <w:rPr>
          <w:rFonts w:cs="Arial"/>
          <w:color w:val="000000"/>
          <w:lang w:val="en-US" w:eastAsia="nl-BE"/>
        </w:rPr>
        <w:t xml:space="preserve">; Banque-Carrefour des </w:t>
      </w:r>
      <w:proofErr w:type="spellStart"/>
      <w:r w:rsidR="00E72378" w:rsidRPr="00E72378">
        <w:rPr>
          <w:rFonts w:cs="Arial"/>
          <w:color w:val="000000"/>
          <w:lang w:val="en-US" w:eastAsia="nl-BE"/>
        </w:rPr>
        <w:t>Entreprises</w:t>
      </w:r>
      <w:proofErr w:type="spellEnd"/>
      <w:r w:rsidR="00E72378" w:rsidRPr="00E72378">
        <w:rPr>
          <w:rFonts w:cs="Arial"/>
          <w:color w:val="000000"/>
          <w:lang w:val="en-US" w:eastAsia="nl-BE"/>
        </w:rPr>
        <w:t>]. This code is composed of 10 figures</w:t>
      </w:r>
      <w:r w:rsidR="00E72378">
        <w:rPr>
          <w:rFonts w:cs="Arial"/>
          <w:color w:val="000000"/>
          <w:lang w:val="en-US" w:eastAsia="nl-BE"/>
        </w:rPr>
        <w:t>.</w:t>
      </w:r>
    </w:p>
    <w:p w14:paraId="7A02D6D0" w14:textId="77777777" w:rsidR="003B5513" w:rsidRDefault="003B5513" w:rsidP="003B551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 w:rsidRPr="003B5513">
        <w:rPr>
          <w:rFonts w:ascii="Courier New" w:hAnsi="Courier New" w:cs="Courier New"/>
          <w:color w:val="002060"/>
          <w:sz w:val="13"/>
          <w:szCs w:val="13"/>
          <w:highlight w:val="yellow"/>
          <w:lang w:val="en-US" w:eastAsia="nl-BE"/>
        </w:rPr>
        <w:t>3</w:t>
      </w:r>
      <w:r>
        <w:rPr>
          <w:rFonts w:ascii="Courier New" w:hAnsi="Courier New" w:cs="Courier New"/>
          <w:color w:val="002060"/>
          <w:sz w:val="13"/>
          <w:szCs w:val="13"/>
          <w:lang w:val="en-US" w:eastAsia="nl-BE"/>
        </w:rPr>
        <w:t xml:space="preserve"> </w:t>
      </w:r>
      <w:r>
        <w:rPr>
          <w:rFonts w:cs="Arial"/>
          <w:color w:val="000000"/>
          <w:lang w:val="en-US" w:eastAsia="nl-BE"/>
        </w:rPr>
        <w:t xml:space="preserve">Parameter to instruct OneGate to which </w:t>
      </w:r>
      <w:r>
        <w:rPr>
          <w:rFonts w:cs="Arial"/>
          <w:i/>
          <w:iCs/>
          <w:color w:val="000000"/>
          <w:lang w:val="en-US" w:eastAsia="nl-BE"/>
        </w:rPr>
        <w:t xml:space="preserve">reporting period </w:t>
      </w:r>
      <w:r>
        <w:rPr>
          <w:rFonts w:cs="Arial"/>
          <w:color w:val="000000"/>
          <w:lang w:val="en-US" w:eastAsia="nl-BE"/>
        </w:rPr>
        <w:t>the data belong. The value of this parameter depends on the institution and report. The format for Payment Statistics is YYYY.</w:t>
      </w:r>
    </w:p>
    <w:p w14:paraId="59F7EB1D" w14:textId="5FE64746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 w:rsidRPr="00581F01">
        <w:rPr>
          <w:rFonts w:ascii="Courier New" w:hAnsi="Courier New" w:cs="Courier New"/>
          <w:color w:val="002060"/>
          <w:sz w:val="13"/>
          <w:szCs w:val="13"/>
          <w:highlight w:val="yellow"/>
          <w:lang w:val="en-US" w:eastAsia="nl-BE"/>
        </w:rPr>
        <w:t>4</w:t>
      </w:r>
      <w:r>
        <w:rPr>
          <w:rFonts w:ascii="Courier New" w:hAnsi="Courier New" w:cs="Courier New"/>
          <w:color w:val="002060"/>
          <w:sz w:val="13"/>
          <w:szCs w:val="13"/>
          <w:lang w:val="en-US" w:eastAsia="nl-BE"/>
        </w:rPr>
        <w:t xml:space="preserve"> </w:t>
      </w:r>
      <w:r>
        <w:rPr>
          <w:rFonts w:cs="Arial"/>
          <w:color w:val="000000"/>
          <w:lang w:val="en-US" w:eastAsia="nl-BE"/>
        </w:rPr>
        <w:t xml:space="preserve">Parameter to instruct OneGate to which </w:t>
      </w:r>
      <w:r>
        <w:rPr>
          <w:rFonts w:cs="Arial"/>
          <w:i/>
          <w:iCs/>
          <w:color w:val="000000"/>
          <w:lang w:val="en-US" w:eastAsia="nl-BE"/>
        </w:rPr>
        <w:t xml:space="preserve">report </w:t>
      </w:r>
      <w:r>
        <w:rPr>
          <w:rFonts w:cs="Arial"/>
          <w:color w:val="000000"/>
          <w:lang w:val="en-US" w:eastAsia="nl-BE"/>
        </w:rPr>
        <w:t xml:space="preserve">the data belong. For </w:t>
      </w:r>
      <w:r w:rsidR="00D97A03">
        <w:rPr>
          <w:rFonts w:cs="Arial"/>
          <w:color w:val="000000"/>
          <w:lang w:val="en-US" w:eastAsia="nl-BE"/>
        </w:rPr>
        <w:t>Payment Statistics</w:t>
      </w:r>
      <w:r>
        <w:rPr>
          <w:rFonts w:cs="Arial"/>
          <w:color w:val="000000"/>
          <w:lang w:val="en-US" w:eastAsia="nl-BE"/>
        </w:rPr>
        <w:t>, the report</w:t>
      </w:r>
    </w:p>
    <w:p w14:paraId="170393A0" w14:textId="2A8200CE" w:rsidR="008458BD" w:rsidRDefault="00581F01" w:rsidP="00581F01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code is "PST</w:t>
      </w:r>
      <w:r w:rsidR="00D97A03">
        <w:rPr>
          <w:rFonts w:cs="Arial"/>
          <w:color w:val="000000"/>
          <w:lang w:val="en-US" w:eastAsia="nl-BE"/>
        </w:rPr>
        <w:t>-2”</w:t>
      </w:r>
      <w:r>
        <w:rPr>
          <w:rFonts w:cs="Arial"/>
          <w:color w:val="000000"/>
          <w:lang w:val="en-US" w:eastAsia="nl-BE"/>
        </w:rPr>
        <w:t>.</w:t>
      </w:r>
    </w:p>
    <w:p w14:paraId="7F431DAA" w14:textId="77777777" w:rsidR="003B5513" w:rsidRDefault="003B5513" w:rsidP="003B551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 w:rsidRPr="003B5513">
        <w:rPr>
          <w:rFonts w:ascii="Courier New" w:hAnsi="Courier New" w:cs="Courier New"/>
          <w:color w:val="002060"/>
          <w:sz w:val="13"/>
          <w:szCs w:val="13"/>
          <w:highlight w:val="yellow"/>
          <w:lang w:val="en-US" w:eastAsia="nl-BE"/>
        </w:rPr>
        <w:t>5</w:t>
      </w:r>
      <w:r>
        <w:rPr>
          <w:rFonts w:ascii="Courier New" w:hAnsi="Courier New" w:cs="Courier New"/>
          <w:color w:val="002060"/>
          <w:sz w:val="13"/>
          <w:szCs w:val="13"/>
          <w:lang w:val="en-US" w:eastAsia="nl-BE"/>
        </w:rPr>
        <w:t xml:space="preserve"> </w:t>
      </w:r>
      <w:r>
        <w:rPr>
          <w:rFonts w:cs="Arial"/>
          <w:color w:val="000000"/>
          <w:lang w:val="en-US" w:eastAsia="nl-BE"/>
        </w:rPr>
        <w:t xml:space="preserve">Parameter to instruct the </w:t>
      </w:r>
      <w:r>
        <w:rPr>
          <w:rFonts w:cs="Arial"/>
          <w:i/>
          <w:iCs/>
          <w:color w:val="000000"/>
          <w:lang w:val="en-US" w:eastAsia="nl-BE"/>
        </w:rPr>
        <w:t xml:space="preserve">processing type </w:t>
      </w:r>
      <w:r>
        <w:rPr>
          <w:rFonts w:cs="Arial"/>
          <w:color w:val="000000"/>
          <w:lang w:val="en-US" w:eastAsia="nl-BE"/>
        </w:rPr>
        <w:t>of your submission:</w:t>
      </w:r>
    </w:p>
    <w:p w14:paraId="4CD5F9F8" w14:textId="77777777" w:rsidR="003B5513" w:rsidRDefault="003B5513" w:rsidP="003B551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ascii="Courier New" w:hAnsi="Courier New" w:cs="Courier New"/>
          <w:color w:val="000000"/>
          <w:lang w:val="en-US" w:eastAsia="nl-BE"/>
        </w:rPr>
        <w:t xml:space="preserve">o </w:t>
      </w:r>
      <w:r>
        <w:rPr>
          <w:rFonts w:cs="Arial"/>
          <w:color w:val="000000"/>
          <w:lang w:val="en-US" w:eastAsia="nl-BE"/>
        </w:rPr>
        <w:t>action</w:t>
      </w:r>
      <w:proofErr w:type="gramStart"/>
      <w:r>
        <w:rPr>
          <w:rFonts w:cs="Arial"/>
          <w:color w:val="000000"/>
          <w:lang w:val="en-US" w:eastAsia="nl-BE"/>
        </w:rPr>
        <w:t>=”replace</w:t>
      </w:r>
      <w:proofErr w:type="gramEnd"/>
      <w:r>
        <w:rPr>
          <w:rFonts w:cs="Arial"/>
          <w:color w:val="000000"/>
          <w:lang w:val="en-US" w:eastAsia="nl-BE"/>
        </w:rPr>
        <w:t>”</w:t>
      </w:r>
      <w:r w:rsidR="00B12DF6">
        <w:rPr>
          <w:rFonts w:cs="Arial"/>
          <w:color w:val="000000"/>
          <w:lang w:val="en-US" w:eastAsia="nl-BE"/>
        </w:rPr>
        <w:t>: this will initializ</w:t>
      </w:r>
      <w:r>
        <w:rPr>
          <w:rFonts w:cs="Arial"/>
          <w:color w:val="000000"/>
          <w:lang w:val="en-US" w:eastAsia="nl-BE"/>
        </w:rPr>
        <w:t>e the forms present in the current submission file</w:t>
      </w:r>
      <w:r w:rsidR="00E41723">
        <w:rPr>
          <w:rFonts w:cs="Arial"/>
          <w:color w:val="000000"/>
          <w:lang w:val="en-US" w:eastAsia="nl-BE"/>
        </w:rPr>
        <w:t xml:space="preserve"> </w:t>
      </w:r>
      <w:r>
        <w:rPr>
          <w:rFonts w:cs="Arial"/>
          <w:color w:val="000000"/>
          <w:lang w:val="en-US" w:eastAsia="nl-BE"/>
        </w:rPr>
        <w:t>before processi</w:t>
      </w:r>
      <w:r w:rsidR="00B12DF6">
        <w:rPr>
          <w:rFonts w:cs="Arial"/>
          <w:color w:val="000000"/>
          <w:lang w:val="en-US" w:eastAsia="nl-BE"/>
        </w:rPr>
        <w:t>ng the values of the submission.</w:t>
      </w:r>
    </w:p>
    <w:p w14:paraId="47E378A2" w14:textId="77777777" w:rsidR="003B5513" w:rsidRDefault="003B5513" w:rsidP="003B5513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iCs/>
          <w:color w:val="000000"/>
          <w:lang w:val="en-US" w:eastAsia="nl-BE"/>
        </w:rPr>
      </w:pPr>
      <w:r>
        <w:rPr>
          <w:rFonts w:ascii="Courier New" w:hAnsi="Courier New" w:cs="Courier New"/>
          <w:color w:val="000000"/>
          <w:lang w:val="en-US" w:eastAsia="nl-BE"/>
        </w:rPr>
        <w:t xml:space="preserve">o </w:t>
      </w:r>
      <w:r>
        <w:rPr>
          <w:rFonts w:cs="Arial"/>
          <w:color w:val="000000"/>
          <w:lang w:val="en-US" w:eastAsia="nl-BE"/>
        </w:rPr>
        <w:t>action</w:t>
      </w:r>
      <w:proofErr w:type="gramStart"/>
      <w:r>
        <w:rPr>
          <w:rFonts w:cs="Arial"/>
          <w:color w:val="000000"/>
          <w:lang w:val="en-US" w:eastAsia="nl-BE"/>
        </w:rPr>
        <w:t>=”</w:t>
      </w:r>
      <w:r w:rsidRPr="00B12DF6">
        <w:rPr>
          <w:rFonts w:cs="Arial"/>
          <w:lang w:val="en-US" w:eastAsia="nl-BE"/>
        </w:rPr>
        <w:t>append</w:t>
      </w:r>
      <w:proofErr w:type="gramEnd"/>
      <w:r>
        <w:rPr>
          <w:rFonts w:cs="Arial"/>
          <w:color w:val="000000"/>
          <w:lang w:val="en-US" w:eastAsia="nl-BE"/>
        </w:rPr>
        <w:t xml:space="preserve">”: </w:t>
      </w:r>
      <w:r w:rsidR="00B12DF6">
        <w:rPr>
          <w:rFonts w:cs="Arial"/>
          <w:color w:val="000000"/>
          <w:lang w:val="en-US" w:eastAsia="nl-BE"/>
        </w:rPr>
        <w:t xml:space="preserve">this </w:t>
      </w:r>
      <w:r w:rsidR="00E41723">
        <w:rPr>
          <w:rFonts w:cs="Arial"/>
          <w:color w:val="000000"/>
          <w:lang w:val="en-US" w:eastAsia="nl-BE"/>
        </w:rPr>
        <w:t>will process some of the values. No action at all behaves the same.</w:t>
      </w:r>
    </w:p>
    <w:p w14:paraId="7C97BB03" w14:textId="77777777" w:rsidR="003B5513" w:rsidRDefault="003B5513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</w:p>
    <w:p w14:paraId="63EE4BF6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 w:rsidRPr="00581F01">
        <w:rPr>
          <w:rFonts w:ascii="Courier New" w:hAnsi="Courier New" w:cs="Courier New"/>
          <w:color w:val="002060"/>
          <w:sz w:val="13"/>
          <w:szCs w:val="13"/>
          <w:highlight w:val="yellow"/>
          <w:lang w:val="en-US" w:eastAsia="nl-BE"/>
        </w:rPr>
        <w:t>6</w:t>
      </w:r>
      <w:r>
        <w:rPr>
          <w:rFonts w:ascii="Courier New" w:hAnsi="Courier New" w:cs="Courier New"/>
          <w:color w:val="002060"/>
          <w:sz w:val="13"/>
          <w:szCs w:val="13"/>
          <w:lang w:val="en-US" w:eastAsia="nl-BE"/>
        </w:rPr>
        <w:t xml:space="preserve"> </w:t>
      </w:r>
      <w:r>
        <w:rPr>
          <w:rFonts w:cs="Arial"/>
          <w:color w:val="000000"/>
          <w:lang w:val="en-US" w:eastAsia="nl-BE"/>
        </w:rPr>
        <w:t xml:space="preserve">Parameter to instruct OneGate </w:t>
      </w:r>
      <w:proofErr w:type="gramStart"/>
      <w:r>
        <w:rPr>
          <w:rFonts w:cs="Arial"/>
          <w:color w:val="000000"/>
          <w:lang w:val="en-US" w:eastAsia="nl-BE"/>
        </w:rPr>
        <w:t>whether or not</w:t>
      </w:r>
      <w:proofErr w:type="gramEnd"/>
      <w:r>
        <w:rPr>
          <w:rFonts w:cs="Arial"/>
          <w:color w:val="000000"/>
          <w:lang w:val="en-US" w:eastAsia="nl-BE"/>
        </w:rPr>
        <w:t xml:space="preserve"> to </w:t>
      </w:r>
      <w:r>
        <w:rPr>
          <w:rFonts w:cs="Arial"/>
          <w:i/>
          <w:iCs/>
          <w:color w:val="000000"/>
          <w:lang w:val="en-US" w:eastAsia="nl-BE"/>
        </w:rPr>
        <w:t>close the report</w:t>
      </w:r>
      <w:r>
        <w:rPr>
          <w:rFonts w:cs="Arial"/>
          <w:color w:val="000000"/>
          <w:lang w:val="en-US" w:eastAsia="nl-BE"/>
        </w:rPr>
        <w:t>. Possible values are "true"</w:t>
      </w:r>
    </w:p>
    <w:p w14:paraId="47E50F88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(close the report) and "false" (don't close the report).</w:t>
      </w:r>
    </w:p>
    <w:p w14:paraId="3991B537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 w:rsidRPr="00581F01">
        <w:rPr>
          <w:rFonts w:ascii="Courier New" w:hAnsi="Courier New" w:cs="Courier New"/>
          <w:color w:val="002060"/>
          <w:sz w:val="13"/>
          <w:szCs w:val="13"/>
          <w:highlight w:val="yellow"/>
          <w:lang w:val="en-US" w:eastAsia="nl-BE"/>
        </w:rPr>
        <w:t>7</w:t>
      </w:r>
      <w:r>
        <w:rPr>
          <w:rFonts w:ascii="Courier New" w:hAnsi="Courier New" w:cs="Courier New"/>
          <w:color w:val="002060"/>
          <w:sz w:val="13"/>
          <w:szCs w:val="13"/>
          <w:lang w:val="en-US" w:eastAsia="nl-BE"/>
        </w:rPr>
        <w:t xml:space="preserve"> </w:t>
      </w:r>
      <w:r>
        <w:rPr>
          <w:rFonts w:cs="Arial"/>
          <w:color w:val="000000"/>
          <w:lang w:val="en-US" w:eastAsia="nl-BE"/>
        </w:rPr>
        <w:t xml:space="preserve">Parameter to instruct OneGate to which </w:t>
      </w:r>
      <w:r>
        <w:rPr>
          <w:rFonts w:cs="Arial"/>
          <w:i/>
          <w:iCs/>
          <w:color w:val="000000"/>
          <w:lang w:val="en-US" w:eastAsia="nl-BE"/>
        </w:rPr>
        <w:t xml:space="preserve">form </w:t>
      </w:r>
      <w:r>
        <w:rPr>
          <w:rFonts w:cs="Arial"/>
          <w:color w:val="000000"/>
          <w:lang w:val="en-US" w:eastAsia="nl-BE"/>
        </w:rPr>
        <w:t>the data belong. There may be several forms</w:t>
      </w:r>
    </w:p>
    <w:p w14:paraId="25E1CC88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within one report.</w:t>
      </w:r>
    </w:p>
    <w:p w14:paraId="6270572B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 w:rsidRPr="00581F01">
        <w:rPr>
          <w:rFonts w:ascii="Courier New" w:hAnsi="Courier New" w:cs="Courier New"/>
          <w:color w:val="002060"/>
          <w:sz w:val="13"/>
          <w:szCs w:val="13"/>
          <w:highlight w:val="yellow"/>
          <w:lang w:val="en-US" w:eastAsia="nl-BE"/>
        </w:rPr>
        <w:t>8</w:t>
      </w:r>
      <w:r>
        <w:rPr>
          <w:rFonts w:ascii="Courier New" w:hAnsi="Courier New" w:cs="Courier New"/>
          <w:color w:val="002060"/>
          <w:sz w:val="13"/>
          <w:szCs w:val="13"/>
          <w:lang w:val="en-US" w:eastAsia="nl-BE"/>
        </w:rPr>
        <w:t xml:space="preserve"> </w:t>
      </w:r>
      <w:r>
        <w:rPr>
          <w:rFonts w:cs="Arial"/>
          <w:color w:val="000000"/>
          <w:lang w:val="en-US" w:eastAsia="nl-BE"/>
        </w:rPr>
        <w:t xml:space="preserve">Indication of the </w:t>
      </w:r>
      <w:r>
        <w:rPr>
          <w:rFonts w:cs="Arial"/>
          <w:i/>
          <w:iCs/>
          <w:color w:val="000000"/>
          <w:lang w:val="en-US" w:eastAsia="nl-BE"/>
        </w:rPr>
        <w:t>dimension property</w:t>
      </w:r>
      <w:r>
        <w:rPr>
          <w:rFonts w:cs="Arial"/>
          <w:color w:val="000000"/>
          <w:lang w:val="en-US" w:eastAsia="nl-BE"/>
        </w:rPr>
        <w:t>. Dimension properties can exist on the level of the form (if</w:t>
      </w:r>
    </w:p>
    <w:p w14:paraId="0ACCFDB1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they relate to all the items within the form) or within an item (if they relate only to the item</w:t>
      </w:r>
    </w:p>
    <w:p w14:paraId="752D2672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itself). There may be none, one or many dimension properties.</w:t>
      </w:r>
    </w:p>
    <w:p w14:paraId="6028D7A0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 w:rsidRPr="00581F01">
        <w:rPr>
          <w:rFonts w:ascii="Courier New" w:hAnsi="Courier New" w:cs="Courier New"/>
          <w:color w:val="002060"/>
          <w:sz w:val="13"/>
          <w:szCs w:val="13"/>
          <w:highlight w:val="yellow"/>
          <w:lang w:val="en-US" w:eastAsia="nl-BE"/>
        </w:rPr>
        <w:t>9</w:t>
      </w:r>
      <w:r>
        <w:rPr>
          <w:rFonts w:ascii="Courier New" w:hAnsi="Courier New" w:cs="Courier New"/>
          <w:color w:val="002060"/>
          <w:sz w:val="13"/>
          <w:szCs w:val="13"/>
          <w:lang w:val="en-US" w:eastAsia="nl-BE"/>
        </w:rPr>
        <w:t xml:space="preserve"> </w:t>
      </w:r>
      <w:r>
        <w:rPr>
          <w:rFonts w:cs="Arial"/>
          <w:color w:val="000000"/>
          <w:lang w:val="en-US" w:eastAsia="nl-BE"/>
        </w:rPr>
        <w:t>Value for the dimension property.</w:t>
      </w:r>
    </w:p>
    <w:p w14:paraId="19E50AD7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</w:p>
    <w:p w14:paraId="02DD9B4C" w14:textId="77777777" w:rsidR="008458BD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Optional elements:</w:t>
      </w:r>
    </w:p>
    <w:p w14:paraId="0A9B6723" w14:textId="77777777" w:rsidR="00C165DA" w:rsidRDefault="008458BD" w:rsidP="008458B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t>- Administration, attribute “</w:t>
      </w:r>
      <w:proofErr w:type="spellStart"/>
      <w:r>
        <w:rPr>
          <w:rFonts w:cs="Arial"/>
          <w:color w:val="000000"/>
          <w:lang w:val="en-US" w:eastAsia="nl-BE"/>
        </w:rPr>
        <w:t>creationTime</w:t>
      </w:r>
      <w:proofErr w:type="spellEnd"/>
      <w:r>
        <w:rPr>
          <w:rFonts w:cs="Arial"/>
          <w:color w:val="000000"/>
          <w:lang w:val="en-US" w:eastAsia="nl-BE"/>
        </w:rPr>
        <w:t>” for your ow</w:t>
      </w:r>
      <w:r w:rsidR="00C165DA">
        <w:rPr>
          <w:rFonts w:cs="Arial"/>
          <w:color w:val="000000"/>
          <w:lang w:val="en-US" w:eastAsia="nl-BE"/>
        </w:rPr>
        <w:t>n reference, ignored by OneGate.</w:t>
      </w:r>
    </w:p>
    <w:p w14:paraId="06D069DC" w14:textId="77777777" w:rsidR="00C165DA" w:rsidRDefault="00C165DA">
      <w:pPr>
        <w:spacing w:line="240" w:lineRule="auto"/>
        <w:jc w:val="left"/>
        <w:rPr>
          <w:rFonts w:cs="Arial"/>
          <w:color w:val="000000"/>
          <w:lang w:val="en-US" w:eastAsia="nl-BE"/>
        </w:rPr>
      </w:pPr>
      <w:r>
        <w:rPr>
          <w:rFonts w:cs="Arial"/>
          <w:color w:val="000000"/>
          <w:lang w:val="en-US" w:eastAsia="nl-BE"/>
        </w:rPr>
        <w:br w:type="page"/>
      </w:r>
    </w:p>
    <w:p w14:paraId="0479D39D" w14:textId="60ECD894" w:rsidR="00C67E13" w:rsidRPr="00C165DA" w:rsidRDefault="00C67E13" w:rsidP="00C165DA">
      <w:pPr>
        <w:pStyle w:val="Heading1"/>
        <w:numPr>
          <w:ilvl w:val="0"/>
          <w:numId w:val="14"/>
        </w:numPr>
        <w:rPr>
          <w:rStyle w:val="Emphasis"/>
        </w:rPr>
      </w:pPr>
      <w:bookmarkStart w:id="3" w:name="_Toc530584415"/>
      <w:r w:rsidRPr="00C165DA">
        <w:rPr>
          <w:rStyle w:val="Emphasis"/>
        </w:rPr>
        <w:lastRenderedPageBreak/>
        <w:t xml:space="preserve">THE XML FORMAT </w:t>
      </w:r>
      <w:r w:rsidR="007109F3">
        <w:rPr>
          <w:rStyle w:val="Emphasis"/>
        </w:rPr>
        <w:t>-</w:t>
      </w:r>
      <w:r w:rsidRPr="00C165DA">
        <w:rPr>
          <w:rStyle w:val="Emphasis"/>
        </w:rPr>
        <w:t xml:space="preserve"> </w:t>
      </w:r>
      <w:r w:rsidR="00392C42" w:rsidRPr="00C165DA">
        <w:rPr>
          <w:rStyle w:val="Emphasis"/>
        </w:rPr>
        <w:t>BY</w:t>
      </w:r>
      <w:r w:rsidRPr="00C165DA">
        <w:rPr>
          <w:rStyle w:val="Emphasis"/>
        </w:rPr>
        <w:t xml:space="preserve"> FORM</w:t>
      </w:r>
      <w:bookmarkEnd w:id="3"/>
    </w:p>
    <w:p w14:paraId="37FE90AD" w14:textId="584657DB" w:rsidR="000A14BA" w:rsidRDefault="000672D3" w:rsidP="00C04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F81BD" w:themeColor="accent1"/>
          <w:lang w:val="en-US"/>
        </w:rPr>
      </w:pPr>
      <w:r>
        <w:rPr>
          <w:b/>
          <w:color w:val="4F81BD" w:themeColor="accent1"/>
          <w:lang w:val="en-US"/>
        </w:rPr>
        <w:t xml:space="preserve">Form </w:t>
      </w:r>
      <w:r w:rsidR="00C045A5" w:rsidRPr="00C045A5">
        <w:rPr>
          <w:b/>
          <w:color w:val="4F81BD" w:themeColor="accent1"/>
          <w:lang w:val="en-US"/>
        </w:rPr>
        <w:t>Institutions offering payment services to non-MFIs</w:t>
      </w:r>
    </w:p>
    <w:p w14:paraId="3C01181C" w14:textId="5AC2AD14" w:rsidR="003F4CBE" w:rsidRDefault="003F4CBE" w:rsidP="00FE2CA0">
      <w:pPr>
        <w:rPr>
          <w:b/>
          <w:color w:val="4F81BD" w:themeColor="accent1"/>
          <w:lang w:val="en-US"/>
        </w:rPr>
      </w:pPr>
    </w:p>
    <w:p w14:paraId="1106CD28" w14:textId="1068FA01" w:rsidR="00964C80" w:rsidRDefault="00D97A03" w:rsidP="00FE2CA0">
      <w:pPr>
        <w:rPr>
          <w:b/>
          <w:color w:val="4F81BD" w:themeColor="accent1"/>
          <w:lang w:val="en-US"/>
        </w:rPr>
      </w:pPr>
      <w:bookmarkStart w:id="4" w:name="_GoBack"/>
      <w:r>
        <w:rPr>
          <w:b/>
          <w:noProof/>
          <w:color w:val="4F81BD" w:themeColor="accent1"/>
          <w:lang w:val="en-US"/>
        </w:rPr>
        <w:drawing>
          <wp:inline distT="0" distB="0" distL="0" distR="0" wp14:anchorId="4F1E9BFB" wp14:editId="41177CC0">
            <wp:extent cx="4791075" cy="2057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4CF928FC" w14:textId="63C8F186" w:rsidR="001F0041" w:rsidRDefault="001F0041" w:rsidP="00FE2CA0">
      <w:pPr>
        <w:rPr>
          <w:b/>
          <w:color w:val="4F81BD" w:themeColor="accent1"/>
          <w:lang w:val="en-US"/>
        </w:rPr>
      </w:pPr>
    </w:p>
    <w:p w14:paraId="0DA620E5" w14:textId="793D951B" w:rsidR="00964C80" w:rsidRDefault="00D97A03" w:rsidP="00FE2CA0">
      <w:pPr>
        <w:rPr>
          <w:b/>
          <w:color w:val="4F81BD" w:themeColor="accent1"/>
          <w:lang w:val="en-US"/>
        </w:rPr>
      </w:pPr>
      <w:r>
        <w:rPr>
          <w:rFonts w:ascii="Courier New" w:hAnsi="Courier New" w:cs="Courier New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8F3DC" wp14:editId="4AF4FA55">
                <wp:simplePos x="0" y="0"/>
                <wp:positionH relativeFrom="column">
                  <wp:posOffset>635</wp:posOffset>
                </wp:positionH>
                <wp:positionV relativeFrom="paragraph">
                  <wp:posOffset>124460</wp:posOffset>
                </wp:positionV>
                <wp:extent cx="3228975" cy="2838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83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7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2E43" id="Rectangle 6" o:spid="_x0000_s1026" style="position:absolute;margin-left:.05pt;margin-top:9.8pt;width:254.25pt;height:2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" fillcolor="#d8d8d8 [2732]" strokecolor="#d8d8d8 [2732]" strokeweight="2pt">
                <v:fill opacity="17733f"/>
              </v:rect>
            </w:pict>
          </mc:Fallback>
        </mc:AlternateContent>
      </w:r>
    </w:p>
    <w:p w14:paraId="3948A066" w14:textId="2CB0B01C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Report</w:t>
      </w:r>
      <w:r>
        <w:rPr>
          <w:rFonts w:cs="Arial"/>
          <w:color w:val="FF0000"/>
          <w:highlight w:val="white"/>
          <w:lang w:val="en-US" w:eastAsia="nl-BE"/>
        </w:rPr>
        <w:t xml:space="preserve"> date</w:t>
      </w:r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201</w:t>
      </w:r>
      <w:r w:rsidR="00D97A03">
        <w:rPr>
          <w:rFonts w:cs="Arial"/>
          <w:color w:val="000000"/>
          <w:highlight w:val="white"/>
          <w:lang w:val="en-US" w:eastAsia="nl-BE"/>
        </w:rPr>
        <w:t>8</w:t>
      </w:r>
      <w:r>
        <w:rPr>
          <w:rFonts w:cs="Arial"/>
          <w:color w:val="0000FF"/>
          <w:highlight w:val="white"/>
          <w:lang w:val="en-US" w:eastAsia="nl-BE"/>
        </w:rPr>
        <w:t>"</w:t>
      </w:r>
      <w:r>
        <w:rPr>
          <w:rFonts w:cs="Arial"/>
          <w:color w:val="FF0000"/>
          <w:highlight w:val="white"/>
          <w:lang w:val="en-US" w:eastAsia="nl-BE"/>
        </w:rPr>
        <w:t xml:space="preserve"> code</w:t>
      </w:r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PST</w:t>
      </w:r>
      <w:r w:rsidR="00D97A03">
        <w:rPr>
          <w:rFonts w:cs="Arial"/>
          <w:color w:val="000000"/>
          <w:highlight w:val="white"/>
          <w:lang w:val="en-US" w:eastAsia="nl-BE"/>
        </w:rPr>
        <w:t>-2</w:t>
      </w:r>
      <w:r>
        <w:rPr>
          <w:rFonts w:cs="Arial"/>
          <w:color w:val="0000FF"/>
          <w:highlight w:val="white"/>
          <w:lang w:val="en-US" w:eastAsia="nl-BE"/>
        </w:rPr>
        <w:t>"&gt;</w:t>
      </w:r>
    </w:p>
    <w:p w14:paraId="323E2D2A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FF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Data</w:t>
      </w:r>
      <w:r>
        <w:rPr>
          <w:rFonts w:cs="Arial"/>
          <w:color w:val="FF0000"/>
          <w:highlight w:val="white"/>
          <w:lang w:val="en-US" w:eastAsia="nl-BE"/>
        </w:rPr>
        <w:t xml:space="preserve"> close</w:t>
      </w:r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false</w:t>
      </w:r>
      <w:r>
        <w:rPr>
          <w:rFonts w:cs="Arial"/>
          <w:color w:val="0000FF"/>
          <w:highlight w:val="white"/>
          <w:lang w:val="en-US" w:eastAsia="nl-BE"/>
        </w:rPr>
        <w:t>"</w:t>
      </w:r>
      <w:r>
        <w:rPr>
          <w:rFonts w:cs="Arial"/>
          <w:color w:val="FF0000"/>
          <w:highlight w:val="white"/>
          <w:lang w:val="en-US" w:eastAsia="nl-BE"/>
        </w:rPr>
        <w:t xml:space="preserve"> form</w:t>
      </w:r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F_TABLE_5_CI</w:t>
      </w:r>
      <w:r>
        <w:rPr>
          <w:rFonts w:cs="Arial"/>
          <w:color w:val="0000FF"/>
          <w:highlight w:val="white"/>
          <w:lang w:val="en-US" w:eastAsia="nl-BE"/>
        </w:rPr>
        <w:t>"&gt;</w:t>
      </w:r>
    </w:p>
    <w:p w14:paraId="1657825F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Item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36312F62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FF0000"/>
          <w:highlight w:val="white"/>
          <w:lang w:val="en-US" w:eastAsia="nl-BE"/>
        </w:rPr>
        <w:t xml:space="preserve"> prop</w:t>
      </w:r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P_STR_HEADING</w:t>
      </w:r>
      <w:r>
        <w:rPr>
          <w:rFonts w:cs="Arial"/>
          <w:color w:val="0000FF"/>
          <w:highlight w:val="white"/>
          <w:lang w:val="en-US" w:eastAsia="nl-BE"/>
        </w:rPr>
        <w:t>"&gt;</w:t>
      </w:r>
      <w:r>
        <w:rPr>
          <w:rFonts w:cs="Arial"/>
          <w:color w:val="000000"/>
          <w:highlight w:val="white"/>
          <w:lang w:val="en-US" w:eastAsia="nl-BE"/>
        </w:rPr>
        <w:t>5000900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76FF15A5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FF0000"/>
          <w:highlight w:val="white"/>
          <w:lang w:val="en-US" w:eastAsia="nl-BE"/>
        </w:rPr>
        <w:t xml:space="preserve"> prop</w:t>
      </w:r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P_NUM_DATA_PREVIOUS</w:t>
      </w:r>
      <w:r>
        <w:rPr>
          <w:rFonts w:cs="Arial"/>
          <w:color w:val="0000FF"/>
          <w:highlight w:val="white"/>
          <w:lang w:val="en-US" w:eastAsia="nl-BE"/>
        </w:rPr>
        <w:t>"&gt;</w:t>
      </w:r>
      <w:r>
        <w:rPr>
          <w:rFonts w:cs="Arial"/>
          <w:color w:val="000000"/>
          <w:highlight w:val="white"/>
          <w:lang w:val="en-US" w:eastAsia="nl-BE"/>
        </w:rPr>
        <w:t>2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32EE4424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FF0000"/>
          <w:highlight w:val="white"/>
          <w:lang w:val="en-US" w:eastAsia="nl-BE"/>
        </w:rPr>
        <w:t xml:space="preserve"> prop</w:t>
      </w:r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P_NUM_DATA</w:t>
      </w:r>
      <w:r>
        <w:rPr>
          <w:rFonts w:cs="Arial"/>
          <w:color w:val="0000FF"/>
          <w:highlight w:val="white"/>
          <w:lang w:val="en-US" w:eastAsia="nl-BE"/>
        </w:rPr>
        <w:t>"&gt;</w:t>
      </w:r>
      <w:r w:rsidRPr="00256CC4">
        <w:rPr>
          <w:rFonts w:cs="Arial"/>
          <w:color w:val="000000"/>
          <w:highlight w:val="yellow"/>
          <w:lang w:val="en-US" w:eastAsia="nl-BE"/>
        </w:rPr>
        <w:t>1000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79B8F3D0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Item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476E717E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Item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7304BD38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FF0000"/>
          <w:highlight w:val="white"/>
          <w:lang w:val="en-US" w:eastAsia="nl-BE"/>
        </w:rPr>
        <w:t xml:space="preserve"> prop</w:t>
      </w:r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P_STR_HEADING</w:t>
      </w:r>
      <w:r>
        <w:rPr>
          <w:rFonts w:cs="Arial"/>
          <w:color w:val="0000FF"/>
          <w:highlight w:val="white"/>
          <w:lang w:val="en-US" w:eastAsia="nl-BE"/>
        </w:rPr>
        <w:t>"&gt;</w:t>
      </w:r>
      <w:r>
        <w:rPr>
          <w:rFonts w:cs="Arial"/>
          <w:color w:val="000000"/>
          <w:highlight w:val="white"/>
          <w:lang w:val="en-US" w:eastAsia="nl-BE"/>
        </w:rPr>
        <w:t>5001100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710619E9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FF0000"/>
          <w:highlight w:val="white"/>
          <w:lang w:val="en-US" w:eastAsia="nl-BE"/>
        </w:rPr>
        <w:t xml:space="preserve"> prop</w:t>
      </w:r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P_NUM_DATA_PREVIOUS</w:t>
      </w:r>
      <w:r>
        <w:rPr>
          <w:rFonts w:cs="Arial"/>
          <w:color w:val="0000FF"/>
          <w:highlight w:val="white"/>
          <w:lang w:val="en-US" w:eastAsia="nl-BE"/>
        </w:rPr>
        <w:t>"&gt;</w:t>
      </w:r>
      <w:r>
        <w:rPr>
          <w:rFonts w:cs="Arial"/>
          <w:color w:val="000000"/>
          <w:highlight w:val="white"/>
          <w:lang w:val="en-US" w:eastAsia="nl-BE"/>
        </w:rPr>
        <w:t>1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121CEF97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FF0000"/>
          <w:highlight w:val="white"/>
          <w:lang w:val="en-US" w:eastAsia="nl-BE"/>
        </w:rPr>
        <w:t xml:space="preserve"> prop</w:t>
      </w:r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P_NUM_DATA</w:t>
      </w:r>
      <w:r>
        <w:rPr>
          <w:rFonts w:cs="Arial"/>
          <w:color w:val="0000FF"/>
          <w:highlight w:val="white"/>
          <w:lang w:val="en-US" w:eastAsia="nl-BE"/>
        </w:rPr>
        <w:t>"&gt;</w:t>
      </w:r>
      <w:r w:rsidRPr="00256CC4">
        <w:rPr>
          <w:rFonts w:cs="Arial"/>
          <w:color w:val="000000"/>
          <w:highlight w:val="yellow"/>
          <w:lang w:val="en-US" w:eastAsia="nl-BE"/>
        </w:rPr>
        <w:t>20.5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7B2035B7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Item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1DB9A0B9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Item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75579AC4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FF0000"/>
          <w:highlight w:val="white"/>
          <w:lang w:val="en-US" w:eastAsia="nl-BE"/>
        </w:rPr>
        <w:t xml:space="preserve"> prop</w:t>
      </w:r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P_STR_HEADING</w:t>
      </w:r>
      <w:r>
        <w:rPr>
          <w:rFonts w:cs="Arial"/>
          <w:color w:val="0000FF"/>
          <w:highlight w:val="white"/>
          <w:lang w:val="en-US" w:eastAsia="nl-BE"/>
        </w:rPr>
        <w:t>"&gt;</w:t>
      </w:r>
      <w:r>
        <w:rPr>
          <w:rFonts w:cs="Arial"/>
          <w:color w:val="000000"/>
          <w:highlight w:val="white"/>
          <w:lang w:val="en-US" w:eastAsia="nl-BE"/>
        </w:rPr>
        <w:t>5001200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77B5F8DE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FF0000"/>
          <w:highlight w:val="white"/>
          <w:lang w:val="en-US" w:eastAsia="nl-BE"/>
        </w:rPr>
        <w:t xml:space="preserve"> prop</w:t>
      </w:r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P_NUM_DATA_PREVIOUS</w:t>
      </w:r>
      <w:r>
        <w:rPr>
          <w:rFonts w:cs="Arial"/>
          <w:color w:val="0000FF"/>
          <w:highlight w:val="white"/>
          <w:lang w:val="en-US" w:eastAsia="nl-BE"/>
        </w:rPr>
        <w:t>"&gt;&lt;/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1B1958E2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  </w:t>
      </w:r>
      <w:r>
        <w:rPr>
          <w:rFonts w:cs="Arial"/>
          <w:color w:val="0000FF"/>
          <w:highlight w:val="white"/>
          <w:lang w:val="en-US" w:eastAsia="nl-BE"/>
        </w:rPr>
        <w:t>&lt;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FF0000"/>
          <w:highlight w:val="white"/>
          <w:lang w:val="en-US" w:eastAsia="nl-BE"/>
        </w:rPr>
        <w:t xml:space="preserve"> prop</w:t>
      </w:r>
      <w:r>
        <w:rPr>
          <w:rFonts w:cs="Arial"/>
          <w:color w:val="0000FF"/>
          <w:highlight w:val="white"/>
          <w:lang w:val="en-US" w:eastAsia="nl-BE"/>
        </w:rPr>
        <w:t>="</w:t>
      </w:r>
      <w:r>
        <w:rPr>
          <w:rFonts w:cs="Arial"/>
          <w:color w:val="000000"/>
          <w:highlight w:val="white"/>
          <w:lang w:val="en-US" w:eastAsia="nl-BE"/>
        </w:rPr>
        <w:t>P_NUM_DATA</w:t>
      </w:r>
      <w:r>
        <w:rPr>
          <w:rFonts w:cs="Arial"/>
          <w:color w:val="0000FF"/>
          <w:highlight w:val="white"/>
          <w:lang w:val="en-US" w:eastAsia="nl-BE"/>
        </w:rPr>
        <w:t>"&gt;&lt;/</w:t>
      </w:r>
      <w:r>
        <w:rPr>
          <w:rFonts w:cs="Arial"/>
          <w:color w:val="800000"/>
          <w:highlight w:val="white"/>
          <w:lang w:val="en-US" w:eastAsia="nl-BE"/>
        </w:rPr>
        <w:t>Dim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36738FDF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  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Item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0A633994" w14:textId="77777777" w:rsidR="00256CC4" w:rsidRDefault="00256CC4" w:rsidP="00256CC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highlight w:val="white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  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Data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1BA494E5" w14:textId="77777777" w:rsidR="00256CC4" w:rsidRDefault="00256CC4" w:rsidP="00256CC4">
      <w:pPr>
        <w:rPr>
          <w:rFonts w:cs="Arial"/>
          <w:color w:val="0000FF"/>
          <w:lang w:val="en-US" w:eastAsia="nl-BE"/>
        </w:rPr>
      </w:pPr>
      <w:r>
        <w:rPr>
          <w:rFonts w:cs="Arial"/>
          <w:color w:val="000000"/>
          <w:highlight w:val="white"/>
          <w:lang w:val="en-US" w:eastAsia="nl-BE"/>
        </w:rPr>
        <w:t xml:space="preserve">  </w:t>
      </w:r>
      <w:r>
        <w:rPr>
          <w:rFonts w:cs="Arial"/>
          <w:color w:val="0000FF"/>
          <w:highlight w:val="white"/>
          <w:lang w:val="en-US" w:eastAsia="nl-BE"/>
        </w:rPr>
        <w:t>&lt;/</w:t>
      </w:r>
      <w:r>
        <w:rPr>
          <w:rFonts w:cs="Arial"/>
          <w:color w:val="800000"/>
          <w:highlight w:val="white"/>
          <w:lang w:val="en-US" w:eastAsia="nl-BE"/>
        </w:rPr>
        <w:t>Report</w:t>
      </w:r>
      <w:r>
        <w:rPr>
          <w:rFonts w:cs="Arial"/>
          <w:color w:val="0000FF"/>
          <w:highlight w:val="white"/>
          <w:lang w:val="en-US" w:eastAsia="nl-BE"/>
        </w:rPr>
        <w:t>&gt;</w:t>
      </w:r>
    </w:p>
    <w:p w14:paraId="13F0DC87" w14:textId="77777777" w:rsidR="0070047B" w:rsidRDefault="0070047B" w:rsidP="00256CC4">
      <w:pPr>
        <w:rPr>
          <w:b/>
          <w:color w:val="4F81BD" w:themeColor="accent1"/>
          <w:lang w:val="en-US"/>
        </w:rPr>
      </w:pPr>
    </w:p>
    <w:p w14:paraId="1A48D786" w14:textId="77777777" w:rsidR="006512E9" w:rsidRDefault="006512E9" w:rsidP="00FE2CA0">
      <w:pPr>
        <w:rPr>
          <w:b/>
          <w:color w:val="4F81BD" w:themeColor="accent1"/>
          <w:lang w:val="en-US"/>
        </w:rPr>
      </w:pPr>
      <w:r>
        <w:rPr>
          <w:b/>
          <w:color w:val="4F81BD" w:themeColor="accent1"/>
          <w:lang w:val="en-US"/>
        </w:rPr>
        <w:t>Remarks</w:t>
      </w:r>
    </w:p>
    <w:p w14:paraId="7780F729" w14:textId="77777777" w:rsidR="006512E9" w:rsidRDefault="006512E9" w:rsidP="00FE2CA0">
      <w:pPr>
        <w:rPr>
          <w:b/>
          <w:color w:val="4F81BD" w:themeColor="accent1"/>
          <w:lang w:val="en-US"/>
        </w:rPr>
      </w:pPr>
    </w:p>
    <w:p w14:paraId="2996C4AD" w14:textId="77777777" w:rsidR="0070047B" w:rsidRPr="0070047B" w:rsidRDefault="0070047B" w:rsidP="0070047B">
      <w:pPr>
        <w:pStyle w:val="ListParagraph"/>
        <w:numPr>
          <w:ilvl w:val="0"/>
          <w:numId w:val="13"/>
        </w:numPr>
        <w:rPr>
          <w:rFonts w:cs="Arial"/>
          <w:lang w:val="en-US" w:eastAsia="nl-BE"/>
        </w:rPr>
      </w:pPr>
      <w:r w:rsidRPr="0070047B">
        <w:rPr>
          <w:rFonts w:cs="Arial"/>
          <w:lang w:val="en-US" w:eastAsia="nl-BE"/>
        </w:rPr>
        <w:t xml:space="preserve">All </w:t>
      </w:r>
      <w:r w:rsidR="00DF0A74">
        <w:rPr>
          <w:rFonts w:cs="Arial"/>
          <w:lang w:val="en-US" w:eastAsia="nl-BE"/>
        </w:rPr>
        <w:t xml:space="preserve">other </w:t>
      </w:r>
      <w:r w:rsidRPr="0070047B">
        <w:rPr>
          <w:rFonts w:cs="Arial"/>
          <w:lang w:val="en-US" w:eastAsia="nl-BE"/>
        </w:rPr>
        <w:t>forms use P_STR_HEADING to refer to the number of the question.</w:t>
      </w:r>
    </w:p>
    <w:p w14:paraId="67BB7163" w14:textId="77777777" w:rsidR="0070047B" w:rsidRDefault="0070047B" w:rsidP="0070047B">
      <w:pPr>
        <w:pStyle w:val="ListParagraph"/>
        <w:numPr>
          <w:ilvl w:val="0"/>
          <w:numId w:val="13"/>
        </w:numPr>
        <w:rPr>
          <w:rFonts w:cs="Arial"/>
          <w:lang w:val="en-US" w:eastAsia="nl-BE"/>
        </w:rPr>
      </w:pPr>
      <w:r w:rsidRPr="0070047B">
        <w:rPr>
          <w:rFonts w:cs="Arial"/>
          <w:lang w:val="en-US" w:eastAsia="nl-BE"/>
        </w:rPr>
        <w:t>All forms use P_NUM_DATA to refer to the column Data</w:t>
      </w:r>
      <w:r w:rsidR="005037A5">
        <w:rPr>
          <w:rFonts w:cs="Arial"/>
          <w:lang w:val="en-US" w:eastAsia="nl-BE"/>
        </w:rPr>
        <w:t>.</w:t>
      </w:r>
    </w:p>
    <w:p w14:paraId="1CF9E3C5" w14:textId="77777777" w:rsidR="000159F4" w:rsidRDefault="000159F4" w:rsidP="0070047B">
      <w:pPr>
        <w:pStyle w:val="ListParagraph"/>
        <w:numPr>
          <w:ilvl w:val="0"/>
          <w:numId w:val="13"/>
        </w:numPr>
        <w:rPr>
          <w:rFonts w:cs="Arial"/>
          <w:lang w:val="en-US" w:eastAsia="nl-BE"/>
        </w:rPr>
      </w:pPr>
      <w:r>
        <w:rPr>
          <w:rFonts w:cs="Arial"/>
          <w:lang w:val="en-US" w:eastAsia="nl-BE"/>
        </w:rPr>
        <w:t xml:space="preserve">All forms use </w:t>
      </w:r>
      <w:r>
        <w:rPr>
          <w:rFonts w:cs="Arial"/>
          <w:color w:val="000000"/>
          <w:highlight w:val="white"/>
          <w:lang w:val="en-US" w:eastAsia="nl-BE"/>
        </w:rPr>
        <w:t>P_NUM_DATA_</w:t>
      </w:r>
      <w:proofErr w:type="gramStart"/>
      <w:r>
        <w:rPr>
          <w:rFonts w:cs="Arial"/>
          <w:color w:val="000000"/>
          <w:highlight w:val="white"/>
          <w:lang w:val="en-US" w:eastAsia="nl-BE"/>
        </w:rPr>
        <w:t>PREVIOUS</w:t>
      </w:r>
      <w:r>
        <w:rPr>
          <w:rFonts w:cs="Arial"/>
          <w:color w:val="000000"/>
          <w:lang w:val="en-US" w:eastAsia="nl-BE"/>
        </w:rPr>
        <w:t xml:space="preserve"> to</w:t>
      </w:r>
      <w:proofErr w:type="gramEnd"/>
      <w:r>
        <w:rPr>
          <w:rFonts w:cs="Arial"/>
          <w:color w:val="000000"/>
          <w:lang w:val="en-US" w:eastAsia="nl-BE"/>
        </w:rPr>
        <w:t xml:space="preserve"> refer to the data entered the previous year. This property is filled automatically by OneGate, any data filled in this property will be overwritten.</w:t>
      </w:r>
    </w:p>
    <w:sectPr w:rsidR="000159F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F66B4" w14:textId="77777777" w:rsidR="001F1C06" w:rsidRDefault="001F1C06">
      <w:r>
        <w:separator/>
      </w:r>
    </w:p>
  </w:endnote>
  <w:endnote w:type="continuationSeparator" w:id="0">
    <w:p w14:paraId="7E635CCA" w14:textId="77777777" w:rsidR="001F1C06" w:rsidRDefault="001F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5614" w14:textId="77777777" w:rsidR="00796132" w:rsidRDefault="00C377BC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796132">
      <w:rPr>
        <w:noProof/>
      </w:rPr>
      <w:t>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C91C9" w14:textId="77777777" w:rsidR="001F1C06" w:rsidRDefault="001F1C06">
      <w:r>
        <w:separator/>
      </w:r>
    </w:p>
  </w:footnote>
  <w:footnote w:type="continuationSeparator" w:id="0">
    <w:p w14:paraId="705B4795" w14:textId="77777777" w:rsidR="001F1C06" w:rsidRDefault="001F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486E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07C7" w14:textId="77777777" w:rsidR="00796132" w:rsidRDefault="003B6994">
    <w:pPr>
      <w:pStyle w:val="Header"/>
      <w:tabs>
        <w:tab w:val="clear" w:pos="4394"/>
        <w:tab w:val="center" w:pos="4395"/>
      </w:tabs>
      <w:jc w:val="right"/>
    </w:pPr>
    <w:r>
      <w:fldChar w:fldCharType="begin"/>
    </w:r>
    <w:r>
      <w:instrText>PAGE</w:instrText>
    </w:r>
    <w:r>
      <w:fldChar w:fldCharType="separate"/>
    </w:r>
    <w:r w:rsidR="002D15D6">
      <w:rPr>
        <w:noProof/>
      </w:rPr>
      <w:t>1</w:t>
    </w:r>
    <w:r>
      <w:rPr>
        <w:noProof/>
      </w:rPr>
      <w:fldChar w:fldCharType="end"/>
    </w:r>
    <w:r w:rsidR="00796132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98DF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830A7C"/>
    <w:multiLevelType w:val="hybridMultilevel"/>
    <w:tmpl w:val="96C2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879D7"/>
    <w:multiLevelType w:val="hybridMultilevel"/>
    <w:tmpl w:val="381C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64F91"/>
    <w:multiLevelType w:val="hybridMultilevel"/>
    <w:tmpl w:val="B492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7C62"/>
    <w:multiLevelType w:val="hybridMultilevel"/>
    <w:tmpl w:val="96C2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C06"/>
    <w:rsid w:val="00002AB1"/>
    <w:rsid w:val="00005848"/>
    <w:rsid w:val="0001064F"/>
    <w:rsid w:val="000159F4"/>
    <w:rsid w:val="00016588"/>
    <w:rsid w:val="0002547B"/>
    <w:rsid w:val="000672D3"/>
    <w:rsid w:val="00082B62"/>
    <w:rsid w:val="00092F24"/>
    <w:rsid w:val="000A0A2F"/>
    <w:rsid w:val="000A14BA"/>
    <w:rsid w:val="000A43B4"/>
    <w:rsid w:val="000C2D0A"/>
    <w:rsid w:val="000D7105"/>
    <w:rsid w:val="001726FE"/>
    <w:rsid w:val="001767E5"/>
    <w:rsid w:val="001878BE"/>
    <w:rsid w:val="00190BA2"/>
    <w:rsid w:val="001F0041"/>
    <w:rsid w:val="001F1C06"/>
    <w:rsid w:val="00217B38"/>
    <w:rsid w:val="0022049F"/>
    <w:rsid w:val="00225208"/>
    <w:rsid w:val="00243709"/>
    <w:rsid w:val="00247B44"/>
    <w:rsid w:val="00256CC4"/>
    <w:rsid w:val="00273630"/>
    <w:rsid w:val="002968E4"/>
    <w:rsid w:val="002D15D6"/>
    <w:rsid w:val="002D19CB"/>
    <w:rsid w:val="002D6119"/>
    <w:rsid w:val="002F65B9"/>
    <w:rsid w:val="00310D8D"/>
    <w:rsid w:val="00352DC7"/>
    <w:rsid w:val="003660B2"/>
    <w:rsid w:val="00392C42"/>
    <w:rsid w:val="003B5513"/>
    <w:rsid w:val="003B6994"/>
    <w:rsid w:val="003C268F"/>
    <w:rsid w:val="003F4CBE"/>
    <w:rsid w:val="00400870"/>
    <w:rsid w:val="00477796"/>
    <w:rsid w:val="00501AA7"/>
    <w:rsid w:val="005037A5"/>
    <w:rsid w:val="00577B66"/>
    <w:rsid w:val="00581F01"/>
    <w:rsid w:val="005C7148"/>
    <w:rsid w:val="005F4F56"/>
    <w:rsid w:val="006254FE"/>
    <w:rsid w:val="006356E0"/>
    <w:rsid w:val="00637909"/>
    <w:rsid w:val="006512E9"/>
    <w:rsid w:val="00661343"/>
    <w:rsid w:val="00662196"/>
    <w:rsid w:val="00665FF1"/>
    <w:rsid w:val="006720E3"/>
    <w:rsid w:val="00683E12"/>
    <w:rsid w:val="0068491F"/>
    <w:rsid w:val="00692D3A"/>
    <w:rsid w:val="006A50FA"/>
    <w:rsid w:val="006E020F"/>
    <w:rsid w:val="006F50D1"/>
    <w:rsid w:val="0070047B"/>
    <w:rsid w:val="007060FF"/>
    <w:rsid w:val="007109F3"/>
    <w:rsid w:val="0071233C"/>
    <w:rsid w:val="007144A7"/>
    <w:rsid w:val="007360DD"/>
    <w:rsid w:val="00772B0D"/>
    <w:rsid w:val="00782E97"/>
    <w:rsid w:val="00796132"/>
    <w:rsid w:val="007B7057"/>
    <w:rsid w:val="007F0CC7"/>
    <w:rsid w:val="0083501D"/>
    <w:rsid w:val="00840F95"/>
    <w:rsid w:val="008448B4"/>
    <w:rsid w:val="008458BD"/>
    <w:rsid w:val="008533D0"/>
    <w:rsid w:val="00871F80"/>
    <w:rsid w:val="00876A19"/>
    <w:rsid w:val="00892821"/>
    <w:rsid w:val="00896E1C"/>
    <w:rsid w:val="008A5F13"/>
    <w:rsid w:val="008A6313"/>
    <w:rsid w:val="008C53AF"/>
    <w:rsid w:val="008F30E2"/>
    <w:rsid w:val="0090787B"/>
    <w:rsid w:val="00913394"/>
    <w:rsid w:val="00960F42"/>
    <w:rsid w:val="00964C80"/>
    <w:rsid w:val="0096502C"/>
    <w:rsid w:val="00993CCE"/>
    <w:rsid w:val="009F23EB"/>
    <w:rsid w:val="00A126F9"/>
    <w:rsid w:val="00A80218"/>
    <w:rsid w:val="00A86AC8"/>
    <w:rsid w:val="00AA3C24"/>
    <w:rsid w:val="00AC79A6"/>
    <w:rsid w:val="00B12DF6"/>
    <w:rsid w:val="00B37AA8"/>
    <w:rsid w:val="00B40075"/>
    <w:rsid w:val="00BC6750"/>
    <w:rsid w:val="00BE791D"/>
    <w:rsid w:val="00C045A5"/>
    <w:rsid w:val="00C05D03"/>
    <w:rsid w:val="00C165DA"/>
    <w:rsid w:val="00C377BC"/>
    <w:rsid w:val="00C67E13"/>
    <w:rsid w:val="00C769A5"/>
    <w:rsid w:val="00CA177B"/>
    <w:rsid w:val="00CA5A74"/>
    <w:rsid w:val="00CB4B76"/>
    <w:rsid w:val="00CD268E"/>
    <w:rsid w:val="00D84645"/>
    <w:rsid w:val="00D97A03"/>
    <w:rsid w:val="00DA2612"/>
    <w:rsid w:val="00DE2E9A"/>
    <w:rsid w:val="00DE4D80"/>
    <w:rsid w:val="00DF0A74"/>
    <w:rsid w:val="00E02090"/>
    <w:rsid w:val="00E41723"/>
    <w:rsid w:val="00E72378"/>
    <w:rsid w:val="00EA01EB"/>
    <w:rsid w:val="00EA6773"/>
    <w:rsid w:val="00ED1B50"/>
    <w:rsid w:val="00ED69A2"/>
    <w:rsid w:val="00ED6C92"/>
    <w:rsid w:val="00F27D53"/>
    <w:rsid w:val="00F63A36"/>
    <w:rsid w:val="00F7258B"/>
    <w:rsid w:val="00FA5EF5"/>
    <w:rsid w:val="00FB1E1F"/>
    <w:rsid w:val="00FE2CA0"/>
    <w:rsid w:val="00FE73E3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FB47C"/>
  <w15:docId w15:val="{C0205B12-8850-48BB-BB20-FCC1ABD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uiPriority w:val="39"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1F1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C0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F1C0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F1C0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5DA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n-US" w:eastAsia="ja-JP"/>
    </w:rPr>
  </w:style>
  <w:style w:type="character" w:styleId="Emphasis">
    <w:name w:val="Emphasis"/>
    <w:basedOn w:val="DefaultParagraphFont"/>
    <w:qFormat/>
    <w:rsid w:val="00C16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gate.b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D480-F15F-4CC9-A0A7-A7D1FFC5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Chabriel Aurelie</dc:creator>
  <cp:lastModifiedBy>Van Trimpont Francois</cp:lastModifiedBy>
  <cp:revision>5</cp:revision>
  <cp:lastPrinted>1900-12-31T23:00:00Z</cp:lastPrinted>
  <dcterms:created xsi:type="dcterms:W3CDTF">2018-11-21T16:07:00Z</dcterms:created>
  <dcterms:modified xsi:type="dcterms:W3CDTF">2018-11-28T15:39:00Z</dcterms:modified>
</cp:coreProperties>
</file>