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113" w:type="dxa"/>
          <w:right w:w="0" w:type="dxa"/>
        </w:tblCellMar>
        <w:tblLook w:val="01E0"/>
      </w:tblPr>
      <w:tblGrid>
        <w:gridCol w:w="6067"/>
        <w:gridCol w:w="3856"/>
      </w:tblGrid>
      <w:tr w:rsidR="003373F5" w:rsidRPr="00562A44" w:rsidTr="00E04D48">
        <w:trPr>
          <w:cantSplit/>
          <w:trHeight w:hRule="exact" w:val="1077"/>
        </w:trPr>
        <w:tc>
          <w:tcPr>
            <w:tcW w:w="6067" w:type="dxa"/>
            <w:vAlign w:val="center"/>
          </w:tcPr>
          <w:p w:rsidR="003373F5" w:rsidRPr="00FE24A6" w:rsidRDefault="003373F5" w:rsidP="00E04D48">
            <w:pPr>
              <w:pStyle w:val="AdresseAdres"/>
              <w:spacing w:before="300"/>
            </w:pPr>
            <w:r w:rsidRPr="00FE24A6">
              <w:t>boulevard de Berlaimont 14 – BE-1000 Bruxelles</w:t>
            </w:r>
          </w:p>
          <w:p w:rsidR="003373F5" w:rsidRPr="00FE24A6" w:rsidRDefault="003373F5" w:rsidP="00E04D48">
            <w:pPr>
              <w:pStyle w:val="AdresseAdres"/>
            </w:pPr>
            <w:r>
              <w:t>tél. +32 2 221 38 12 – f</w:t>
            </w:r>
            <w:r w:rsidRPr="00FE24A6">
              <w:t xml:space="preserve">ax + 32 2 221 </w:t>
            </w:r>
            <w:r>
              <w:t>31</w:t>
            </w:r>
            <w:r w:rsidRPr="00FE24A6">
              <w:t xml:space="preserve"> </w:t>
            </w:r>
            <w:r>
              <w:t>04</w:t>
            </w:r>
          </w:p>
          <w:p w:rsidR="003373F5" w:rsidRPr="00FE24A6" w:rsidRDefault="003373F5" w:rsidP="00E04D48">
            <w:pPr>
              <w:pStyle w:val="AdresseAdres"/>
            </w:pPr>
            <w:r w:rsidRPr="00FE24A6">
              <w:t>numéro d’entreprise: 0203.201.340</w:t>
            </w:r>
          </w:p>
          <w:p w:rsidR="003373F5" w:rsidRPr="00FE24A6" w:rsidRDefault="003373F5" w:rsidP="00E04D48">
            <w:pPr>
              <w:pStyle w:val="AdresseAdres"/>
            </w:pPr>
            <w:r w:rsidRPr="00FE24A6">
              <w:t>RPM Bruxelles</w:t>
            </w:r>
          </w:p>
          <w:p w:rsidR="003373F5" w:rsidRPr="00562A44" w:rsidRDefault="003373F5" w:rsidP="003373F5">
            <w:pPr>
              <w:pStyle w:val="AdresseAdres"/>
              <w:rPr>
                <w:lang w:val="fr-BE"/>
              </w:rPr>
            </w:pPr>
            <w:r w:rsidRPr="00FE24A6">
              <w:t>www.bnb.be</w:t>
            </w:r>
          </w:p>
        </w:tc>
        <w:tc>
          <w:tcPr>
            <w:tcW w:w="3856" w:type="dxa"/>
            <w:shd w:val="clear" w:color="auto" w:fill="auto"/>
            <w:vAlign w:val="center"/>
          </w:tcPr>
          <w:p w:rsidR="003373F5" w:rsidRPr="00562A44" w:rsidRDefault="003373F5" w:rsidP="00E04D48">
            <w:pPr>
              <w:spacing w:line="260" w:lineRule="atLeast"/>
              <w:rPr>
                <w:sz w:val="16"/>
                <w:szCs w:val="16"/>
                <w:lang w:val="fr-BE"/>
              </w:rPr>
            </w:pPr>
            <w:r w:rsidRPr="00DD0AAC">
              <w:rPr>
                <w:noProof/>
                <w:sz w:val="16"/>
                <w:szCs w:val="16"/>
                <w:lang w:val="fr-BE" w:eastAsia="fr-BE"/>
              </w:rPr>
              <w:drawing>
                <wp:inline distT="0" distB="0" distL="0" distR="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373F5" w:rsidRPr="00562A44" w:rsidTr="00E04D48">
        <w:trPr>
          <w:cantSplit/>
          <w:trHeight w:hRule="exact" w:val="850"/>
        </w:trPr>
        <w:tc>
          <w:tcPr>
            <w:tcW w:w="6067" w:type="dxa"/>
            <w:shd w:val="clear" w:color="auto" w:fill="auto"/>
          </w:tcPr>
          <w:p w:rsidR="003373F5" w:rsidRPr="000A56E5" w:rsidRDefault="003373F5" w:rsidP="00E04D48">
            <w:pPr>
              <w:pStyle w:val="AdresseAdres"/>
              <w:tabs>
                <w:tab w:val="center" w:pos="4678"/>
                <w:tab w:val="right" w:pos="9356"/>
              </w:tabs>
              <w:spacing w:line="260" w:lineRule="atLeast"/>
              <w:rPr>
                <w:sz w:val="16"/>
              </w:rPr>
            </w:pPr>
          </w:p>
        </w:tc>
        <w:tc>
          <w:tcPr>
            <w:tcW w:w="3856" w:type="dxa"/>
            <w:shd w:val="clear" w:color="auto" w:fill="auto"/>
            <w:vAlign w:val="bottom"/>
          </w:tcPr>
          <w:p w:rsidR="003373F5" w:rsidRPr="004911A8" w:rsidRDefault="003373F5" w:rsidP="00E04D48">
            <w:pPr>
              <w:pStyle w:val="TitreTitel"/>
              <w:keepLines/>
              <w:tabs>
                <w:tab w:val="left" w:pos="284"/>
                <w:tab w:val="right" w:leader="dot" w:pos="9639"/>
              </w:tabs>
              <w:spacing w:after="170"/>
              <w:ind w:left="397" w:right="567" w:hanging="397"/>
            </w:pPr>
          </w:p>
        </w:tc>
      </w:tr>
      <w:tr w:rsidR="003373F5" w:rsidRPr="00812A3E" w:rsidTr="00E04D48">
        <w:trPr>
          <w:cantSplit/>
          <w:trHeight w:hRule="exact" w:val="794"/>
        </w:trPr>
        <w:tc>
          <w:tcPr>
            <w:tcW w:w="6067" w:type="dxa"/>
            <w:shd w:val="clear" w:color="auto" w:fill="auto"/>
          </w:tcPr>
          <w:p w:rsidR="003373F5" w:rsidRPr="00562A44" w:rsidRDefault="003373F5" w:rsidP="00E04D48">
            <w:pPr>
              <w:pStyle w:val="AdresseAdres"/>
              <w:rPr>
                <w:lang w:val="fr-BE"/>
              </w:rPr>
            </w:pPr>
          </w:p>
        </w:tc>
        <w:tc>
          <w:tcPr>
            <w:tcW w:w="3856" w:type="dxa"/>
          </w:tcPr>
          <w:p w:rsidR="003373F5" w:rsidRPr="00562A44" w:rsidRDefault="003373F5" w:rsidP="00E04D48">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Pr>
                <w:lang w:val="fr-BE"/>
              </w:rPr>
              <w:t>25 septembre 2013</w:t>
            </w:r>
          </w:p>
        </w:tc>
      </w:tr>
      <w:tr w:rsidR="003373F5" w:rsidRPr="00812A3E" w:rsidTr="00E04D48">
        <w:trPr>
          <w:cantSplit/>
          <w:trHeight w:hRule="exact" w:val="340"/>
        </w:trPr>
        <w:tc>
          <w:tcPr>
            <w:tcW w:w="9923" w:type="dxa"/>
            <w:gridSpan w:val="2"/>
            <w:shd w:val="clear" w:color="auto" w:fill="auto"/>
            <w:vAlign w:val="center"/>
          </w:tcPr>
          <w:p w:rsidR="003373F5" w:rsidRPr="00562A44" w:rsidRDefault="003373F5" w:rsidP="00E04D48">
            <w:pPr>
              <w:pStyle w:val="AnnexeBijlage"/>
            </w:pPr>
            <w:r>
              <w:t>Annexe 1 à la circulaire NBB_2013_10</w:t>
            </w:r>
          </w:p>
        </w:tc>
      </w:tr>
      <w:tr w:rsidR="003373F5" w:rsidRPr="00562A44" w:rsidTr="00E04D48">
        <w:trPr>
          <w:cantSplit/>
          <w:trHeight w:hRule="exact" w:val="1304"/>
        </w:trPr>
        <w:tc>
          <w:tcPr>
            <w:tcW w:w="9923" w:type="dxa"/>
            <w:gridSpan w:val="2"/>
            <w:tcMar>
              <w:top w:w="240" w:type="dxa"/>
            </w:tcMar>
            <w:vAlign w:val="bottom"/>
          </w:tcPr>
          <w:p w:rsidR="003373F5" w:rsidRPr="00CC728F" w:rsidRDefault="003373F5" w:rsidP="00E04D48">
            <w:pPr>
              <w:pStyle w:val="SujetOnderwerp"/>
            </w:pPr>
          </w:p>
        </w:tc>
      </w:tr>
      <w:tr w:rsidR="003373F5" w:rsidRPr="00562A44" w:rsidTr="00E04D48">
        <w:trPr>
          <w:cantSplit/>
          <w:trHeight w:hRule="exact" w:val="397"/>
        </w:trPr>
        <w:tc>
          <w:tcPr>
            <w:tcW w:w="9923" w:type="dxa"/>
            <w:gridSpan w:val="2"/>
          </w:tcPr>
          <w:p w:rsidR="003373F5" w:rsidRPr="00562A44" w:rsidRDefault="003373F5" w:rsidP="00E04D48">
            <w:pPr>
              <w:spacing w:line="260" w:lineRule="atLeast"/>
              <w:rPr>
                <w:lang w:val="fr-BE"/>
              </w:rPr>
            </w:pPr>
          </w:p>
        </w:tc>
      </w:tr>
    </w:tbl>
    <w:p w:rsidR="003373F5" w:rsidRPr="000A56E5" w:rsidRDefault="003373F5" w:rsidP="00E04D48"/>
    <w:p w:rsidR="003373F5" w:rsidRPr="00F55A58" w:rsidRDefault="003373F5" w:rsidP="00E04D48">
      <w:pPr>
        <w:pStyle w:val="Sous-titreOndertitel"/>
      </w:pPr>
      <w:r>
        <w:t>Champ d'application</w:t>
      </w:r>
    </w:p>
    <w:p w:rsidR="003373F5" w:rsidRPr="0049773C" w:rsidRDefault="003373F5" w:rsidP="003373F5">
      <w:pPr>
        <w:rPr>
          <w:i/>
          <w:sz w:val="22"/>
          <w:lang w:val="fr-BE"/>
        </w:rPr>
      </w:pPr>
      <w:r>
        <w:rPr>
          <w:i/>
          <w:sz w:val="22"/>
          <w:lang w:val="fr-BE"/>
        </w:rPr>
        <w:t>-</w:t>
      </w:r>
      <w:r>
        <w:rPr>
          <w:i/>
          <w:sz w:val="22"/>
          <w:lang w:val="fr-BE"/>
        </w:rPr>
        <w:tab/>
      </w:r>
      <w:r w:rsidRPr="0049773C">
        <w:rPr>
          <w:i/>
          <w:sz w:val="22"/>
          <w:lang w:val="fr-BE"/>
        </w:rPr>
        <w:t>tous les établissements de crédit, y compris les succursales UE et non UE;</w:t>
      </w:r>
    </w:p>
    <w:p w:rsidR="003373F5" w:rsidRPr="0049773C" w:rsidRDefault="003373F5" w:rsidP="003373F5">
      <w:pPr>
        <w:rPr>
          <w:i/>
          <w:sz w:val="22"/>
          <w:lang w:val="fr-BE"/>
        </w:rPr>
      </w:pPr>
      <w:r>
        <w:rPr>
          <w:i/>
          <w:sz w:val="22"/>
          <w:lang w:val="fr-BE"/>
        </w:rPr>
        <w:t>-</w:t>
      </w:r>
      <w:r>
        <w:rPr>
          <w:i/>
          <w:sz w:val="22"/>
          <w:lang w:val="fr-BE"/>
        </w:rPr>
        <w:tab/>
      </w:r>
      <w:r w:rsidRPr="0049773C">
        <w:rPr>
          <w:i/>
          <w:sz w:val="22"/>
          <w:lang w:val="fr-BE"/>
        </w:rPr>
        <w:t>toutes les sociétés de bourse, y compris les succursales UE et non UE;</w:t>
      </w:r>
    </w:p>
    <w:p w:rsidR="003373F5" w:rsidRPr="0049773C" w:rsidRDefault="003373F5" w:rsidP="003373F5">
      <w:pPr>
        <w:rPr>
          <w:i/>
          <w:sz w:val="22"/>
          <w:lang w:val="fr-BE"/>
        </w:rPr>
      </w:pPr>
      <w:r>
        <w:rPr>
          <w:i/>
          <w:sz w:val="22"/>
          <w:lang w:val="fr-BE"/>
        </w:rPr>
        <w:t>-</w:t>
      </w:r>
      <w:r>
        <w:rPr>
          <w:i/>
          <w:sz w:val="22"/>
          <w:lang w:val="fr-BE"/>
        </w:rPr>
        <w:tab/>
      </w:r>
      <w:r w:rsidRPr="0049773C">
        <w:rPr>
          <w:i/>
          <w:sz w:val="22"/>
          <w:lang w:val="fr-BE"/>
        </w:rPr>
        <w:t xml:space="preserve">toutes les compagnies d'assurance pratiquant les activités d'assurance-vie, y compris les </w:t>
      </w:r>
      <w:r>
        <w:rPr>
          <w:i/>
          <w:sz w:val="22"/>
          <w:lang w:val="fr-BE"/>
        </w:rPr>
        <w:tab/>
      </w:r>
      <w:r w:rsidRPr="0049773C">
        <w:rPr>
          <w:i/>
          <w:sz w:val="22"/>
          <w:lang w:val="fr-BE"/>
        </w:rPr>
        <w:t>succursales UE et non UE;</w:t>
      </w:r>
    </w:p>
    <w:p w:rsidR="003373F5" w:rsidRPr="0049773C" w:rsidRDefault="003373F5" w:rsidP="003373F5">
      <w:pPr>
        <w:rPr>
          <w:i/>
          <w:sz w:val="22"/>
          <w:lang w:val="fr-BE"/>
        </w:rPr>
      </w:pPr>
      <w:r>
        <w:rPr>
          <w:i/>
          <w:sz w:val="22"/>
          <w:lang w:val="fr-BE"/>
        </w:rPr>
        <w:t>-</w:t>
      </w:r>
      <w:r>
        <w:rPr>
          <w:i/>
          <w:sz w:val="22"/>
          <w:lang w:val="fr-BE"/>
        </w:rPr>
        <w:tab/>
      </w:r>
      <w:r w:rsidRPr="0049773C">
        <w:rPr>
          <w:i/>
          <w:sz w:val="22"/>
          <w:lang w:val="fr-BE"/>
        </w:rPr>
        <w:t xml:space="preserve">tous les établissements de paiement et les établissements de monnaie électronique, y </w:t>
      </w:r>
      <w:r>
        <w:rPr>
          <w:i/>
          <w:sz w:val="22"/>
          <w:lang w:val="fr-BE"/>
        </w:rPr>
        <w:tab/>
      </w:r>
      <w:r w:rsidRPr="0049773C">
        <w:rPr>
          <w:i/>
          <w:sz w:val="22"/>
          <w:lang w:val="fr-BE"/>
        </w:rPr>
        <w:t>compri</w:t>
      </w:r>
      <w:r>
        <w:rPr>
          <w:i/>
          <w:sz w:val="22"/>
          <w:lang w:val="fr-BE"/>
        </w:rPr>
        <w:t>s les succursales UE et non UE;</w:t>
      </w:r>
    </w:p>
    <w:p w:rsidR="003373F5" w:rsidRDefault="003373F5" w:rsidP="003373F5">
      <w:pPr>
        <w:pStyle w:val="IntroductionInleiding"/>
      </w:pPr>
      <w:r>
        <w:rPr>
          <w:lang w:val="fr-BE"/>
        </w:rPr>
        <w:t>-</w:t>
      </w:r>
      <w:r>
        <w:rPr>
          <w:lang w:val="fr-BE"/>
        </w:rPr>
        <w:tab/>
        <w:t>les organismes de liquidation, y compris les succursales UE et non UE</w:t>
      </w:r>
      <w:r>
        <w:t>.</w:t>
      </w:r>
    </w:p>
    <w:p w:rsidR="00E04D48" w:rsidRDefault="00E04D48" w:rsidP="001F711D">
      <w:pPr>
        <w:tabs>
          <w:tab w:val="clear" w:pos="284"/>
        </w:tabs>
        <w:spacing w:line="240" w:lineRule="auto"/>
        <w:rPr>
          <w:lang w:val="nl-BE"/>
        </w:rPr>
        <w:sectPr w:rsidR="00E04D48" w:rsidSect="00D850C8">
          <w:footerReference w:type="even" r:id="rId9"/>
          <w:footerReference w:type="default" r:id="rId10"/>
          <w:footerReference w:type="first" r:id="rId11"/>
          <w:footnotePr>
            <w:numRestart w:val="eachSect"/>
          </w:footnotePr>
          <w:pgSz w:w="11907" w:h="16840" w:code="9"/>
          <w:pgMar w:top="510" w:right="1134" w:bottom="1361" w:left="1418" w:header="397" w:footer="1191" w:gutter="0"/>
          <w:pgNumType w:start="1"/>
          <w:cols w:space="708"/>
          <w:titlePg/>
        </w:sectPr>
      </w:pP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3"/>
        <w:gridCol w:w="287"/>
        <w:gridCol w:w="289"/>
        <w:gridCol w:w="1563"/>
        <w:gridCol w:w="711"/>
        <w:gridCol w:w="238"/>
        <w:gridCol w:w="1326"/>
        <w:gridCol w:w="9195"/>
        <w:gridCol w:w="1560"/>
      </w:tblGrid>
      <w:tr w:rsidR="00711075" w:rsidTr="006564C3">
        <w:tc>
          <w:tcPr>
            <w:tcW w:w="15735" w:type="dxa"/>
            <w:gridSpan w:val="10"/>
          </w:tcPr>
          <w:p w:rsidR="00711075" w:rsidRPr="00061316" w:rsidRDefault="00711075" w:rsidP="006564C3">
            <w:pPr>
              <w:spacing w:before="120" w:after="120"/>
              <w:jc w:val="center"/>
              <w:rPr>
                <w:b/>
                <w:sz w:val="28"/>
              </w:rPr>
            </w:pPr>
            <w:r w:rsidRPr="00061316">
              <w:rPr>
                <w:b/>
                <w:sz w:val="28"/>
              </w:rPr>
              <w:lastRenderedPageBreak/>
              <w:t xml:space="preserve">QUESTIONNAIRE   PERIODIQUE  RELATIF  A   LA   PREVENTION   DU   BLANCHIMENT   DE   CAPITAUX </w:t>
            </w:r>
            <w:r w:rsidRPr="00061316">
              <w:rPr>
                <w:b/>
                <w:sz w:val="28"/>
              </w:rPr>
              <w:br/>
              <w:t xml:space="preserve">ET   DU   FINANCEMENT   DU   TERRORISME   </w:t>
            </w:r>
          </w:p>
          <w:p w:rsidR="00711075" w:rsidRPr="00301711" w:rsidRDefault="00711075" w:rsidP="006564C3">
            <w:pPr>
              <w:jc w:val="right"/>
              <w:rPr>
                <w:b/>
                <w:color w:val="C00000"/>
                <w:sz w:val="18"/>
              </w:rPr>
            </w:pPr>
          </w:p>
        </w:tc>
      </w:tr>
      <w:tr w:rsidR="00711075" w:rsidRPr="0046233B" w:rsidTr="006564C3">
        <w:trPr>
          <w:cantSplit/>
          <w:trHeight w:val="682"/>
        </w:trPr>
        <w:tc>
          <w:tcPr>
            <w:tcW w:w="283" w:type="dxa"/>
            <w:shd w:val="clear" w:color="auto" w:fill="FF0000"/>
            <w:textDirection w:val="btLr"/>
            <w:vAlign w:val="center"/>
          </w:tcPr>
          <w:p w:rsidR="00711075" w:rsidRPr="0046233B" w:rsidRDefault="00711075" w:rsidP="006564C3">
            <w:pPr>
              <w:ind w:left="113" w:right="113"/>
              <w:rPr>
                <w:b/>
                <w:color w:val="FFFFFF" w:themeColor="background1"/>
              </w:rPr>
            </w:pPr>
            <w:r w:rsidRPr="0046233B">
              <w:rPr>
                <w:b/>
                <w:color w:val="FFFFFF" w:themeColor="background1"/>
                <w:sz w:val="18"/>
              </w:rPr>
              <w:t>Bq/Lq</w:t>
            </w:r>
          </w:p>
        </w:tc>
        <w:tc>
          <w:tcPr>
            <w:tcW w:w="283" w:type="dxa"/>
            <w:shd w:val="clear" w:color="auto" w:fill="00B050"/>
            <w:textDirection w:val="btLr"/>
            <w:vAlign w:val="center"/>
          </w:tcPr>
          <w:p w:rsidR="00711075" w:rsidRPr="0046233B" w:rsidRDefault="00711075" w:rsidP="006564C3">
            <w:pPr>
              <w:ind w:left="113" w:right="113"/>
            </w:pPr>
            <w:r w:rsidRPr="0046233B">
              <w:rPr>
                <w:b/>
                <w:color w:val="FFFFFF" w:themeColor="background1"/>
                <w:sz w:val="18"/>
              </w:rPr>
              <w:t>Ass</w:t>
            </w:r>
          </w:p>
        </w:tc>
        <w:tc>
          <w:tcPr>
            <w:tcW w:w="287" w:type="dxa"/>
            <w:shd w:val="clear" w:color="auto" w:fill="FF9933"/>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SdB</w:t>
            </w:r>
          </w:p>
        </w:tc>
        <w:tc>
          <w:tcPr>
            <w:tcW w:w="289" w:type="dxa"/>
            <w:shd w:val="clear" w:color="auto" w:fill="7030A0"/>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EP/EME</w:t>
            </w:r>
          </w:p>
        </w:tc>
        <w:tc>
          <w:tcPr>
            <w:tcW w:w="14593" w:type="dxa"/>
            <w:gridSpan w:val="6"/>
          </w:tcPr>
          <w:p w:rsidR="00711075" w:rsidRPr="0046233B" w:rsidRDefault="00711075" w:rsidP="006564C3">
            <w:pPr>
              <w:spacing w:before="360" w:after="360"/>
            </w:pPr>
            <w:r w:rsidRPr="0046233B">
              <w:rPr>
                <w:b/>
              </w:rPr>
              <w:t>I.   IDENTIFICATION  DES  CLIENTS</w:t>
            </w:r>
          </w:p>
        </w:tc>
      </w:tr>
      <w:tr w:rsidR="00711075" w:rsidRPr="0046233B" w:rsidTr="006564C3">
        <w:tc>
          <w:tcPr>
            <w:tcW w:w="283" w:type="dxa"/>
            <w:shd w:val="clear" w:color="auto" w:fill="FF0000"/>
          </w:tcPr>
          <w:p w:rsidR="00711075" w:rsidRPr="0046233B" w:rsidRDefault="00711075" w:rsidP="006564C3"/>
        </w:tc>
        <w:tc>
          <w:tcPr>
            <w:tcW w:w="283" w:type="dxa"/>
            <w:shd w:val="clear" w:color="auto" w:fill="00B050"/>
          </w:tcPr>
          <w:p w:rsidR="00711075" w:rsidRPr="0046233B" w:rsidRDefault="00711075" w:rsidP="006564C3"/>
        </w:tc>
        <w:tc>
          <w:tcPr>
            <w:tcW w:w="287" w:type="dxa"/>
            <w:shd w:val="clear" w:color="auto" w:fill="FF9933"/>
          </w:tcPr>
          <w:p w:rsidR="00711075" w:rsidRPr="0046233B" w:rsidRDefault="00711075" w:rsidP="006564C3"/>
        </w:tc>
        <w:tc>
          <w:tcPr>
            <w:tcW w:w="289" w:type="dxa"/>
            <w:shd w:val="clear" w:color="auto" w:fill="7030A0"/>
          </w:tcPr>
          <w:p w:rsidR="00711075" w:rsidRPr="0046233B" w:rsidRDefault="00711075" w:rsidP="006564C3"/>
        </w:tc>
        <w:tc>
          <w:tcPr>
            <w:tcW w:w="1563" w:type="dxa"/>
            <w:vMerge w:val="restart"/>
            <w:vAlign w:val="center"/>
          </w:tcPr>
          <w:p w:rsidR="00711075" w:rsidRPr="00D3533C" w:rsidRDefault="00711075" w:rsidP="006564C3">
            <w:pPr>
              <w:jc w:val="center"/>
              <w:rPr>
                <w:b/>
                <w:sz w:val="18"/>
              </w:rPr>
            </w:pPr>
            <w:r w:rsidRPr="00D3533C">
              <w:rPr>
                <w:b/>
                <w:sz w:val="18"/>
              </w:rPr>
              <w:t>Objectifs généraux</w:t>
            </w:r>
          </w:p>
        </w:tc>
        <w:tc>
          <w:tcPr>
            <w:tcW w:w="711" w:type="dxa"/>
          </w:tcPr>
          <w:p w:rsidR="00711075" w:rsidRPr="00CA557A" w:rsidRDefault="00711075" w:rsidP="006564C3">
            <w:pPr>
              <w:spacing w:before="60" w:after="60"/>
              <w:rPr>
                <w:b/>
                <w:sz w:val="18"/>
                <w:szCs w:val="18"/>
              </w:rPr>
            </w:pPr>
            <w:r w:rsidRPr="00CA557A">
              <w:rPr>
                <w:b/>
                <w:sz w:val="18"/>
                <w:szCs w:val="18"/>
              </w:rPr>
              <w:t>1.1</w:t>
            </w:r>
          </w:p>
        </w:tc>
        <w:tc>
          <w:tcPr>
            <w:tcW w:w="10759" w:type="dxa"/>
            <w:gridSpan w:val="3"/>
          </w:tcPr>
          <w:p w:rsidR="00711075" w:rsidRPr="00CA557A" w:rsidRDefault="00711075" w:rsidP="006564C3">
            <w:pPr>
              <w:spacing w:before="60" w:after="60"/>
              <w:jc w:val="both"/>
              <w:rPr>
                <w:sz w:val="18"/>
                <w:szCs w:val="18"/>
              </w:rPr>
            </w:pPr>
            <w:r w:rsidRPr="00CA557A">
              <w:rPr>
                <w:sz w:val="18"/>
                <w:szCs w:val="18"/>
              </w:rPr>
              <w:t>Estimez-vous que les procédures internes de votre organisme en matière d'identification des clients sont pleinement, largement, partiellement ou insuffisamment conformes aux exigences légales et réglementaires en la matière ?</w:t>
            </w:r>
          </w:p>
        </w:tc>
        <w:tc>
          <w:tcPr>
            <w:tcW w:w="1560"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1.1.c</w:t>
            </w:r>
          </w:p>
        </w:tc>
        <w:tc>
          <w:tcPr>
            <w:tcW w:w="1326" w:type="dxa"/>
          </w:tcPr>
          <w:p w:rsidR="00711075" w:rsidRPr="00C451CA" w:rsidRDefault="00711075" w:rsidP="006564C3">
            <w:pPr>
              <w:spacing w:before="60" w:after="60"/>
              <w:rPr>
                <w:i/>
                <w:sz w:val="16"/>
                <w:szCs w:val="18"/>
              </w:rPr>
            </w:pPr>
            <w:r w:rsidRPr="00C451CA">
              <w:rPr>
                <w:i/>
                <w:sz w:val="16"/>
                <w:szCs w:val="18"/>
              </w:rPr>
              <w:t>Commentaire :</w:t>
            </w:r>
          </w:p>
        </w:tc>
        <w:tc>
          <w:tcPr>
            <w:tcW w:w="10755" w:type="dxa"/>
            <w:gridSpan w:val="2"/>
          </w:tcPr>
          <w:p w:rsidR="00711075" w:rsidRPr="00C451CA" w:rsidRDefault="00711075" w:rsidP="006564C3">
            <w:pPr>
              <w:spacing w:before="60" w:after="60"/>
              <w:rPr>
                <w:i/>
                <w:sz w:val="16"/>
                <w:szCs w:val="18"/>
              </w:rPr>
            </w:pPr>
          </w:p>
        </w:tc>
      </w:tr>
      <w:tr w:rsidR="00711075" w:rsidRPr="0046233B" w:rsidTr="006564C3">
        <w:tc>
          <w:tcPr>
            <w:tcW w:w="283" w:type="dxa"/>
            <w:shd w:val="clear" w:color="auto" w:fill="FF0000"/>
          </w:tcPr>
          <w:p w:rsidR="00711075" w:rsidRPr="0046233B" w:rsidRDefault="00711075" w:rsidP="006564C3"/>
        </w:tc>
        <w:tc>
          <w:tcPr>
            <w:tcW w:w="283" w:type="dxa"/>
            <w:shd w:val="clear" w:color="auto" w:fill="00B050"/>
          </w:tcPr>
          <w:p w:rsidR="00711075" w:rsidRPr="0046233B" w:rsidRDefault="00711075" w:rsidP="006564C3"/>
        </w:tc>
        <w:tc>
          <w:tcPr>
            <w:tcW w:w="287" w:type="dxa"/>
            <w:shd w:val="clear" w:color="auto" w:fill="FF9933"/>
          </w:tcPr>
          <w:p w:rsidR="00711075" w:rsidRPr="0046233B" w:rsidRDefault="00711075" w:rsidP="006564C3"/>
        </w:tc>
        <w:tc>
          <w:tcPr>
            <w:tcW w:w="289" w:type="dxa"/>
            <w:shd w:val="clear" w:color="auto" w:fill="7030A0"/>
          </w:tcPr>
          <w:p w:rsidR="00711075" w:rsidRPr="0046233B" w:rsidRDefault="00711075" w:rsidP="006564C3"/>
        </w:tc>
        <w:tc>
          <w:tcPr>
            <w:tcW w:w="1563" w:type="dxa"/>
            <w:vMerge/>
          </w:tcPr>
          <w:p w:rsidR="00711075" w:rsidRPr="00D3533C" w:rsidRDefault="00711075" w:rsidP="006564C3">
            <w:pPr>
              <w:spacing w:before="60" w:after="60"/>
              <w:rPr>
                <w:sz w:val="18"/>
              </w:rPr>
            </w:pPr>
          </w:p>
        </w:tc>
        <w:tc>
          <w:tcPr>
            <w:tcW w:w="711" w:type="dxa"/>
          </w:tcPr>
          <w:p w:rsidR="00711075" w:rsidRPr="00CA557A" w:rsidRDefault="00711075" w:rsidP="006564C3">
            <w:pPr>
              <w:rPr>
                <w:b/>
                <w:sz w:val="18"/>
                <w:szCs w:val="18"/>
              </w:rPr>
            </w:pPr>
            <w:r w:rsidRPr="00CA557A">
              <w:rPr>
                <w:b/>
                <w:sz w:val="18"/>
                <w:szCs w:val="18"/>
              </w:rPr>
              <w:t>1.2</w:t>
            </w:r>
          </w:p>
        </w:tc>
        <w:tc>
          <w:tcPr>
            <w:tcW w:w="10759" w:type="dxa"/>
            <w:gridSpan w:val="3"/>
          </w:tcPr>
          <w:p w:rsidR="00711075" w:rsidRPr="00CA557A" w:rsidRDefault="00711075" w:rsidP="006564C3">
            <w:pPr>
              <w:spacing w:before="60" w:after="60"/>
              <w:jc w:val="both"/>
              <w:rPr>
                <w:sz w:val="18"/>
                <w:szCs w:val="18"/>
              </w:rPr>
            </w:pPr>
            <w:r w:rsidRPr="00CA557A">
              <w:rPr>
                <w:sz w:val="18"/>
                <w:szCs w:val="18"/>
              </w:rPr>
              <w:t>Estimez-vous que, dans la pratique, les procédures internes susdites en matière d'identification des clients sont effectivement mises en œuvre de façon pleinement, largement, partiellement ou insuffisamment satisfaisante au sein de votre organisme ?</w:t>
            </w:r>
          </w:p>
        </w:tc>
        <w:tc>
          <w:tcPr>
            <w:tcW w:w="1560"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1.2.c</w:t>
            </w:r>
          </w:p>
        </w:tc>
        <w:tc>
          <w:tcPr>
            <w:tcW w:w="1326" w:type="dxa"/>
          </w:tcPr>
          <w:p w:rsidR="00711075" w:rsidRPr="00C451CA" w:rsidRDefault="00711075" w:rsidP="006564C3">
            <w:pPr>
              <w:spacing w:before="60" w:after="60"/>
              <w:rPr>
                <w:i/>
                <w:sz w:val="16"/>
                <w:szCs w:val="18"/>
              </w:rPr>
            </w:pPr>
            <w:r w:rsidRPr="00C451CA">
              <w:rPr>
                <w:i/>
                <w:sz w:val="16"/>
                <w:szCs w:val="18"/>
              </w:rPr>
              <w:t>Commentaire :</w:t>
            </w:r>
          </w:p>
        </w:tc>
        <w:tc>
          <w:tcPr>
            <w:tcW w:w="10755" w:type="dxa"/>
            <w:gridSpan w:val="2"/>
          </w:tcPr>
          <w:p w:rsidR="00711075" w:rsidRPr="00C451CA" w:rsidRDefault="00711075" w:rsidP="006564C3">
            <w:pPr>
              <w:spacing w:before="60" w:after="60"/>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jc w:val="center"/>
              <w:rPr>
                <w:b/>
                <w:sz w:val="18"/>
              </w:rPr>
            </w:pPr>
            <w:r w:rsidRPr="00D3533C">
              <w:rPr>
                <w:b/>
                <w:sz w:val="18"/>
              </w:rPr>
              <w:t>Entrée en relation d'affaires</w:t>
            </w:r>
          </w:p>
        </w:tc>
        <w:tc>
          <w:tcPr>
            <w:tcW w:w="711" w:type="dxa"/>
          </w:tcPr>
          <w:p w:rsidR="00711075" w:rsidRPr="00CA557A" w:rsidRDefault="00711075" w:rsidP="006564C3">
            <w:pPr>
              <w:spacing w:before="60" w:after="60"/>
              <w:rPr>
                <w:b/>
                <w:sz w:val="18"/>
                <w:szCs w:val="18"/>
              </w:rPr>
            </w:pPr>
            <w:r w:rsidRPr="00CA557A">
              <w:rPr>
                <w:b/>
                <w:sz w:val="18"/>
                <w:szCs w:val="18"/>
              </w:rPr>
              <w:t>1.3</w:t>
            </w:r>
          </w:p>
        </w:tc>
        <w:tc>
          <w:tcPr>
            <w:tcW w:w="10759" w:type="dxa"/>
            <w:gridSpan w:val="3"/>
          </w:tcPr>
          <w:p w:rsidR="00711075" w:rsidRPr="00CA557A" w:rsidRDefault="00711075" w:rsidP="006564C3">
            <w:pPr>
              <w:spacing w:before="60" w:after="60"/>
              <w:jc w:val="both"/>
              <w:rPr>
                <w:sz w:val="18"/>
                <w:szCs w:val="18"/>
              </w:rPr>
            </w:pPr>
            <w:r w:rsidRPr="00CA557A">
              <w:rPr>
                <w:sz w:val="18"/>
                <w:szCs w:val="18"/>
              </w:rPr>
              <w:t>Les procédures internes de votre organisme font-elles usage de la faculté d'autoriser le report de la vérification de l'identité des clients dans le cours de l'établissement de la relation d'affaires, dans des circonstances limitativement énumérées où les obligations de vigilance ne peuvent pas être satisfaites avant d’entrer en relations d’affaires avec les clients ? (Art  3</w:t>
            </w:r>
            <w:r>
              <w:rPr>
                <w:sz w:val="18"/>
                <w:szCs w:val="18"/>
              </w:rPr>
              <w:t>,</w:t>
            </w:r>
            <w:r w:rsidRPr="00CA557A">
              <w:rPr>
                <w:sz w:val="18"/>
                <w:szCs w:val="18"/>
              </w:rPr>
              <w:t xml:space="preserve"> al 2 et 3</w:t>
            </w:r>
            <w:r>
              <w:rPr>
                <w:sz w:val="18"/>
                <w:szCs w:val="18"/>
              </w:rPr>
              <w:t>,</w:t>
            </w:r>
            <w:r w:rsidRPr="00CA557A">
              <w:rPr>
                <w:sz w:val="18"/>
                <w:szCs w:val="18"/>
              </w:rPr>
              <w:t xml:space="preserve">  du règlement) ?</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1.3.c</w:t>
            </w:r>
          </w:p>
        </w:tc>
        <w:tc>
          <w:tcPr>
            <w:tcW w:w="1326" w:type="dxa"/>
          </w:tcPr>
          <w:p w:rsidR="00711075" w:rsidRPr="00C451CA" w:rsidRDefault="00711075" w:rsidP="006564C3">
            <w:pPr>
              <w:spacing w:before="60" w:after="60"/>
              <w:rPr>
                <w:i/>
                <w:sz w:val="16"/>
                <w:szCs w:val="18"/>
              </w:rPr>
            </w:pPr>
            <w:r w:rsidRPr="00C451CA">
              <w:rPr>
                <w:i/>
                <w:sz w:val="16"/>
                <w:szCs w:val="18"/>
              </w:rPr>
              <w:t>Commentaire :</w:t>
            </w:r>
          </w:p>
        </w:tc>
        <w:tc>
          <w:tcPr>
            <w:tcW w:w="10755" w:type="dxa"/>
            <w:gridSpan w:val="2"/>
          </w:tcPr>
          <w:p w:rsidR="00711075" w:rsidRPr="00C451CA" w:rsidRDefault="00711075" w:rsidP="006564C3">
            <w:pPr>
              <w:spacing w:before="60" w:after="60"/>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val="restart"/>
            <w:vAlign w:val="center"/>
          </w:tcPr>
          <w:p w:rsidR="00711075" w:rsidRPr="00D3533C" w:rsidRDefault="00711075" w:rsidP="006564C3">
            <w:pPr>
              <w:jc w:val="center"/>
              <w:rPr>
                <w:b/>
                <w:sz w:val="18"/>
              </w:rPr>
            </w:pPr>
            <w:r w:rsidRPr="00D3533C">
              <w:rPr>
                <w:b/>
                <w:sz w:val="18"/>
              </w:rPr>
              <w:t>Comptes numérotés</w:t>
            </w:r>
          </w:p>
        </w:tc>
        <w:tc>
          <w:tcPr>
            <w:tcW w:w="711" w:type="dxa"/>
          </w:tcPr>
          <w:p w:rsidR="00711075" w:rsidRPr="00CA557A" w:rsidRDefault="00711075" w:rsidP="006564C3">
            <w:pPr>
              <w:spacing w:before="60" w:after="60"/>
              <w:rPr>
                <w:b/>
                <w:sz w:val="18"/>
                <w:szCs w:val="18"/>
              </w:rPr>
            </w:pPr>
            <w:r w:rsidRPr="00CA557A">
              <w:rPr>
                <w:b/>
                <w:sz w:val="18"/>
                <w:szCs w:val="18"/>
              </w:rPr>
              <w:t>1.4</w:t>
            </w:r>
          </w:p>
        </w:tc>
        <w:tc>
          <w:tcPr>
            <w:tcW w:w="10759" w:type="dxa"/>
            <w:gridSpan w:val="3"/>
          </w:tcPr>
          <w:p w:rsidR="00711075" w:rsidRPr="00CA557A" w:rsidRDefault="00711075" w:rsidP="006564C3">
            <w:pPr>
              <w:spacing w:before="60" w:after="60"/>
              <w:rPr>
                <w:sz w:val="18"/>
                <w:szCs w:val="18"/>
              </w:rPr>
            </w:pPr>
            <w:r w:rsidRPr="00CA557A">
              <w:rPr>
                <w:sz w:val="18"/>
                <w:szCs w:val="18"/>
              </w:rPr>
              <w:t xml:space="preserve">Votre organisme autorise-t-il l'ouverture de comptes numérotés ou la conclusion de contrats numérotés ?   </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1.4.c</w:t>
            </w:r>
          </w:p>
        </w:tc>
        <w:tc>
          <w:tcPr>
            <w:tcW w:w="1326" w:type="dxa"/>
          </w:tcPr>
          <w:p w:rsidR="00711075" w:rsidRPr="00C451CA" w:rsidRDefault="00711075" w:rsidP="006564C3">
            <w:pPr>
              <w:spacing w:before="60" w:after="60"/>
              <w:rPr>
                <w:i/>
                <w:sz w:val="16"/>
                <w:szCs w:val="18"/>
              </w:rPr>
            </w:pPr>
            <w:r w:rsidRPr="00C451CA">
              <w:rPr>
                <w:i/>
                <w:sz w:val="16"/>
                <w:szCs w:val="18"/>
              </w:rPr>
              <w:t>Commentaire :</w:t>
            </w:r>
          </w:p>
        </w:tc>
        <w:tc>
          <w:tcPr>
            <w:tcW w:w="10755" w:type="dxa"/>
            <w:gridSpan w:val="2"/>
          </w:tcPr>
          <w:p w:rsidR="00711075" w:rsidRPr="00C451CA" w:rsidRDefault="00711075" w:rsidP="006564C3">
            <w:pPr>
              <w:spacing w:before="60" w:after="60"/>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711" w:type="dxa"/>
          </w:tcPr>
          <w:p w:rsidR="00711075" w:rsidRPr="00CA557A" w:rsidRDefault="00711075" w:rsidP="006564C3">
            <w:pPr>
              <w:spacing w:before="60" w:after="60"/>
              <w:rPr>
                <w:b/>
                <w:sz w:val="18"/>
                <w:szCs w:val="18"/>
              </w:rPr>
            </w:pPr>
            <w:r w:rsidRPr="00CA557A">
              <w:rPr>
                <w:b/>
                <w:sz w:val="18"/>
                <w:szCs w:val="18"/>
              </w:rPr>
              <w:t>1.5</w:t>
            </w:r>
          </w:p>
        </w:tc>
        <w:tc>
          <w:tcPr>
            <w:tcW w:w="10759" w:type="dxa"/>
            <w:gridSpan w:val="3"/>
          </w:tcPr>
          <w:p w:rsidR="00711075" w:rsidRPr="00CA557A" w:rsidRDefault="00711075" w:rsidP="006564C3">
            <w:pPr>
              <w:spacing w:before="60" w:after="60"/>
              <w:jc w:val="both"/>
              <w:rPr>
                <w:sz w:val="18"/>
                <w:szCs w:val="18"/>
              </w:rPr>
            </w:pPr>
            <w:r w:rsidRPr="00CA557A">
              <w:rPr>
                <w:sz w:val="18"/>
                <w:szCs w:val="18"/>
              </w:rPr>
              <w:t xml:space="preserve">Dans l'affirmative, les procédures internes </w:t>
            </w:r>
            <w:r>
              <w:rPr>
                <w:sz w:val="18"/>
                <w:szCs w:val="18"/>
              </w:rPr>
              <w:t xml:space="preserve">de votre organisme </w:t>
            </w:r>
            <w:r w:rsidRPr="00CA557A">
              <w:rPr>
                <w:sz w:val="18"/>
                <w:szCs w:val="18"/>
              </w:rPr>
              <w:t>prévoient-elles des règles spécifiques pour en fixer les conditions d’ouverture et les modalités de fonctionnement, et notamment en veillant au respect des dispositions des articles 7, 8, 12, 13, 14 et 15 de la loi, ainsi que de celles du règlement fixant les modalités d'application de ces dispositions légales ?  (Art 5</w:t>
            </w:r>
            <w:r>
              <w:rPr>
                <w:sz w:val="18"/>
                <w:szCs w:val="18"/>
              </w:rPr>
              <w:t>,</w:t>
            </w:r>
            <w:r w:rsidRPr="00CA557A">
              <w:rPr>
                <w:sz w:val="18"/>
                <w:szCs w:val="18"/>
              </w:rPr>
              <w:t xml:space="preserve"> al 2</w:t>
            </w:r>
            <w:r>
              <w:rPr>
                <w:sz w:val="18"/>
                <w:szCs w:val="18"/>
              </w:rPr>
              <w:t>,</w:t>
            </w:r>
            <w:r w:rsidRPr="00CA557A">
              <w:rPr>
                <w:sz w:val="18"/>
                <w:szCs w:val="18"/>
              </w:rPr>
              <w:t xml:space="preserve"> du règlement)</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1.5.c</w:t>
            </w:r>
          </w:p>
        </w:tc>
        <w:tc>
          <w:tcPr>
            <w:tcW w:w="1326" w:type="dxa"/>
          </w:tcPr>
          <w:p w:rsidR="00711075" w:rsidRPr="00C451CA" w:rsidRDefault="00711075" w:rsidP="006564C3">
            <w:pPr>
              <w:spacing w:before="60" w:after="60"/>
              <w:rPr>
                <w:i/>
                <w:sz w:val="16"/>
                <w:szCs w:val="18"/>
              </w:rPr>
            </w:pPr>
            <w:r w:rsidRPr="00C451CA">
              <w:rPr>
                <w:i/>
                <w:sz w:val="16"/>
                <w:szCs w:val="18"/>
              </w:rPr>
              <w:t>Commentaire :</w:t>
            </w:r>
          </w:p>
        </w:tc>
        <w:tc>
          <w:tcPr>
            <w:tcW w:w="10755" w:type="dxa"/>
            <w:gridSpan w:val="2"/>
          </w:tcPr>
          <w:p w:rsidR="00711075" w:rsidRPr="00C451CA" w:rsidRDefault="00711075" w:rsidP="006564C3">
            <w:pPr>
              <w:spacing w:before="60" w:after="60"/>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sz w:val="18"/>
              </w:rPr>
            </w:pPr>
            <w:r w:rsidRPr="00D3533C">
              <w:rPr>
                <w:b/>
                <w:sz w:val="18"/>
              </w:rPr>
              <w:t>Opérations occasionnelles</w:t>
            </w:r>
          </w:p>
        </w:tc>
        <w:tc>
          <w:tcPr>
            <w:tcW w:w="711" w:type="dxa"/>
          </w:tcPr>
          <w:p w:rsidR="00711075" w:rsidRPr="00CA557A" w:rsidRDefault="00711075" w:rsidP="006564C3">
            <w:pPr>
              <w:spacing w:before="60" w:after="60"/>
              <w:rPr>
                <w:b/>
                <w:sz w:val="18"/>
                <w:szCs w:val="18"/>
              </w:rPr>
            </w:pPr>
            <w:r w:rsidRPr="00CA557A">
              <w:rPr>
                <w:b/>
                <w:sz w:val="18"/>
                <w:szCs w:val="18"/>
              </w:rPr>
              <w:t>1.6</w:t>
            </w:r>
          </w:p>
        </w:tc>
        <w:tc>
          <w:tcPr>
            <w:tcW w:w="10759" w:type="dxa"/>
            <w:gridSpan w:val="3"/>
          </w:tcPr>
          <w:p w:rsidR="00711075" w:rsidRPr="00CA557A" w:rsidRDefault="00711075" w:rsidP="006564C3">
            <w:pPr>
              <w:spacing w:before="60" w:after="60"/>
              <w:jc w:val="both"/>
              <w:rPr>
                <w:sz w:val="18"/>
                <w:szCs w:val="18"/>
              </w:rPr>
            </w:pPr>
            <w:r w:rsidRPr="00CA557A">
              <w:rPr>
                <w:sz w:val="18"/>
                <w:szCs w:val="18"/>
              </w:rPr>
              <w:t>Les procédures internes de votre organisme prévoient-elles l’identification et la vérification de l'identité du client occasionnel lorsque l'opération porte sur un montant supérieur au seuil de 10.000 € ? (article 7</w:t>
            </w:r>
            <w:r>
              <w:rPr>
                <w:sz w:val="18"/>
                <w:szCs w:val="18"/>
              </w:rPr>
              <w:t>,</w:t>
            </w:r>
            <w:r w:rsidRPr="00CA557A">
              <w:rPr>
                <w:sz w:val="18"/>
                <w:szCs w:val="18"/>
              </w:rPr>
              <w:t xml:space="preserve"> §1</w:t>
            </w:r>
            <w:r w:rsidRPr="00AE7EDC">
              <w:rPr>
                <w:sz w:val="18"/>
                <w:szCs w:val="18"/>
                <w:vertAlign w:val="superscript"/>
              </w:rPr>
              <w:t>er</w:t>
            </w:r>
            <w:r>
              <w:rPr>
                <w:sz w:val="18"/>
                <w:szCs w:val="18"/>
              </w:rPr>
              <w:t>,</w:t>
            </w:r>
            <w:r w:rsidRPr="00CA557A">
              <w:rPr>
                <w:sz w:val="18"/>
                <w:szCs w:val="18"/>
              </w:rPr>
              <w:t xml:space="preserve"> al 1</w:t>
            </w:r>
            <w:r w:rsidRPr="00CA557A">
              <w:rPr>
                <w:sz w:val="18"/>
                <w:szCs w:val="18"/>
                <w:vertAlign w:val="superscript"/>
              </w:rPr>
              <w:t>er</w:t>
            </w:r>
            <w:r w:rsidRPr="00CA557A">
              <w:rPr>
                <w:sz w:val="18"/>
                <w:szCs w:val="18"/>
              </w:rPr>
              <w:t>, 2° a.</w:t>
            </w:r>
            <w:r>
              <w:rPr>
                <w:sz w:val="18"/>
                <w:szCs w:val="18"/>
              </w:rPr>
              <w:t>,</w:t>
            </w:r>
            <w:r w:rsidRPr="00CA557A">
              <w:rPr>
                <w:sz w:val="18"/>
                <w:szCs w:val="18"/>
              </w:rPr>
              <w:t xml:space="preserve"> de la loi).</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1.6.c</w:t>
            </w:r>
          </w:p>
        </w:tc>
        <w:tc>
          <w:tcPr>
            <w:tcW w:w="1326" w:type="dxa"/>
          </w:tcPr>
          <w:p w:rsidR="00711075" w:rsidRPr="00C451CA" w:rsidRDefault="00711075" w:rsidP="006564C3">
            <w:pPr>
              <w:spacing w:before="60" w:after="60"/>
              <w:rPr>
                <w:i/>
                <w:sz w:val="16"/>
                <w:szCs w:val="18"/>
              </w:rPr>
            </w:pPr>
            <w:r w:rsidRPr="00C451CA">
              <w:rPr>
                <w:i/>
                <w:sz w:val="16"/>
                <w:szCs w:val="18"/>
              </w:rPr>
              <w:t>Commentaire :</w:t>
            </w:r>
          </w:p>
        </w:tc>
        <w:tc>
          <w:tcPr>
            <w:tcW w:w="10755" w:type="dxa"/>
            <w:gridSpan w:val="2"/>
          </w:tcPr>
          <w:p w:rsidR="00711075" w:rsidRPr="00C451CA" w:rsidRDefault="00711075" w:rsidP="006564C3">
            <w:pPr>
              <w:spacing w:before="60" w:after="60"/>
              <w:rPr>
                <w:i/>
                <w:sz w:val="16"/>
                <w:szCs w:val="18"/>
              </w:rPr>
            </w:pP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3"/>
        <w:gridCol w:w="287"/>
        <w:gridCol w:w="289"/>
        <w:gridCol w:w="1563"/>
        <w:gridCol w:w="711"/>
        <w:gridCol w:w="238"/>
        <w:gridCol w:w="1326"/>
        <w:gridCol w:w="283"/>
        <w:gridCol w:w="8912"/>
        <w:gridCol w:w="1560"/>
      </w:tblGrid>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sz w:val="18"/>
              </w:rPr>
            </w:pPr>
          </w:p>
        </w:tc>
        <w:tc>
          <w:tcPr>
            <w:tcW w:w="711" w:type="dxa"/>
          </w:tcPr>
          <w:p w:rsidR="00711075" w:rsidRPr="00CA557A" w:rsidRDefault="00711075" w:rsidP="006564C3">
            <w:pPr>
              <w:spacing w:before="60" w:after="60"/>
              <w:rPr>
                <w:b/>
                <w:sz w:val="18"/>
                <w:szCs w:val="18"/>
              </w:rPr>
            </w:pPr>
            <w:r w:rsidRPr="00CA557A">
              <w:rPr>
                <w:b/>
                <w:sz w:val="18"/>
                <w:szCs w:val="18"/>
              </w:rPr>
              <w:t>1.7</w:t>
            </w:r>
          </w:p>
        </w:tc>
        <w:tc>
          <w:tcPr>
            <w:tcW w:w="10759" w:type="dxa"/>
            <w:gridSpan w:val="4"/>
          </w:tcPr>
          <w:p w:rsidR="00711075" w:rsidRPr="00CA557A" w:rsidRDefault="00711075" w:rsidP="006564C3">
            <w:pPr>
              <w:spacing w:before="60" w:after="60"/>
              <w:jc w:val="both"/>
              <w:rPr>
                <w:sz w:val="18"/>
                <w:szCs w:val="18"/>
              </w:rPr>
            </w:pPr>
            <w:r w:rsidRPr="00CA557A">
              <w:rPr>
                <w:sz w:val="18"/>
                <w:szCs w:val="18"/>
              </w:rPr>
              <w:t>Les procédures internes de votre organisme prévoient-elles un seuil inférieur à 10.000 € pour l’identification et la vérification de l'identité des clients occasionnels ?</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1.7.c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ign w:val="center"/>
          </w:tcPr>
          <w:p w:rsidR="00711075" w:rsidRPr="00D3533C" w:rsidRDefault="00711075" w:rsidP="006564C3">
            <w:pPr>
              <w:spacing w:before="60" w:after="60"/>
              <w:jc w:val="center"/>
              <w:rPr>
                <w:sz w:val="18"/>
              </w:rPr>
            </w:pPr>
          </w:p>
        </w:tc>
        <w:tc>
          <w:tcPr>
            <w:tcW w:w="711" w:type="dxa"/>
          </w:tcPr>
          <w:p w:rsidR="00711075" w:rsidRPr="00CA557A" w:rsidRDefault="00711075" w:rsidP="006564C3">
            <w:pPr>
              <w:spacing w:before="60" w:after="60"/>
              <w:rPr>
                <w:b/>
                <w:sz w:val="18"/>
                <w:szCs w:val="18"/>
              </w:rPr>
            </w:pPr>
            <w:r w:rsidRPr="00CA557A">
              <w:rPr>
                <w:b/>
                <w:sz w:val="18"/>
                <w:szCs w:val="18"/>
              </w:rPr>
              <w:t>1.</w:t>
            </w:r>
            <w:r>
              <w:rPr>
                <w:b/>
                <w:sz w:val="18"/>
                <w:szCs w:val="18"/>
              </w:rPr>
              <w:t>8</w:t>
            </w:r>
          </w:p>
        </w:tc>
        <w:tc>
          <w:tcPr>
            <w:tcW w:w="10759" w:type="dxa"/>
            <w:gridSpan w:val="4"/>
          </w:tcPr>
          <w:p w:rsidR="00711075" w:rsidRPr="00CA557A" w:rsidRDefault="00711075" w:rsidP="006564C3">
            <w:pPr>
              <w:spacing w:before="60" w:after="60"/>
              <w:jc w:val="both"/>
              <w:rPr>
                <w:sz w:val="18"/>
                <w:szCs w:val="18"/>
              </w:rPr>
            </w:pPr>
            <w:r>
              <w:rPr>
                <w:sz w:val="18"/>
                <w:szCs w:val="18"/>
              </w:rPr>
              <w:t>L</w:t>
            </w:r>
            <w:r w:rsidRPr="00CA557A">
              <w:rPr>
                <w:sz w:val="18"/>
                <w:szCs w:val="18"/>
              </w:rPr>
              <w:t>es procédures intern</w:t>
            </w:r>
            <w:r>
              <w:rPr>
                <w:sz w:val="18"/>
                <w:szCs w:val="18"/>
              </w:rPr>
              <w:t>es de votre organisme prévoient-elles</w:t>
            </w:r>
            <w:r w:rsidRPr="00CA557A">
              <w:rPr>
                <w:sz w:val="18"/>
                <w:szCs w:val="18"/>
              </w:rPr>
              <w:t xml:space="preserve"> un seuil inférieur à 10.000 €</w:t>
            </w:r>
            <w:r>
              <w:rPr>
                <w:sz w:val="18"/>
                <w:szCs w:val="18"/>
              </w:rPr>
              <w:t xml:space="preserve"> ? (Si oui, veuillez indiquer ce seuil en commentaire)</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w:t>
            </w:r>
            <w:r>
              <w:rPr>
                <w:i/>
                <w:sz w:val="16"/>
                <w:szCs w:val="18"/>
              </w:rPr>
              <w:t>8</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r>
              <w:br w:type="page"/>
            </w: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sz w:val="18"/>
              </w:rPr>
            </w:pPr>
            <w:r w:rsidRPr="00D3533C">
              <w:rPr>
                <w:b/>
                <w:sz w:val="18"/>
              </w:rPr>
              <w:t>Opérations occasionnelles</w:t>
            </w:r>
          </w:p>
        </w:tc>
        <w:tc>
          <w:tcPr>
            <w:tcW w:w="13030" w:type="dxa"/>
            <w:gridSpan w:val="6"/>
          </w:tcPr>
          <w:p w:rsidR="00711075" w:rsidRPr="00CA557A" w:rsidRDefault="00711075" w:rsidP="006564C3">
            <w:pPr>
              <w:spacing w:before="60" w:after="60"/>
              <w:jc w:val="both"/>
              <w:rPr>
                <w:sz w:val="18"/>
                <w:szCs w:val="18"/>
              </w:rPr>
            </w:pPr>
            <w:r w:rsidRPr="00CA557A">
              <w:rPr>
                <w:sz w:val="18"/>
                <w:szCs w:val="18"/>
              </w:rPr>
              <w:t>Les procédures internes de votre organisme précisent-elles la méthode applicable pour :</w:t>
            </w: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711" w:type="dxa"/>
          </w:tcPr>
          <w:p w:rsidR="00711075" w:rsidRPr="00CA557A" w:rsidRDefault="00711075" w:rsidP="006564C3">
            <w:pPr>
              <w:spacing w:before="60" w:after="60"/>
              <w:rPr>
                <w:b/>
                <w:sz w:val="18"/>
                <w:szCs w:val="18"/>
              </w:rPr>
            </w:pPr>
            <w:r w:rsidRPr="00CA557A">
              <w:rPr>
                <w:b/>
                <w:sz w:val="18"/>
                <w:szCs w:val="18"/>
              </w:rPr>
              <w:t>1.</w:t>
            </w:r>
            <w:r>
              <w:rPr>
                <w:b/>
                <w:sz w:val="18"/>
                <w:szCs w:val="18"/>
              </w:rPr>
              <w:t>9</w:t>
            </w:r>
          </w:p>
        </w:tc>
        <w:tc>
          <w:tcPr>
            <w:tcW w:w="10759" w:type="dxa"/>
            <w:gridSpan w:val="4"/>
          </w:tcPr>
          <w:p w:rsidR="00711075" w:rsidRPr="00CA557A" w:rsidRDefault="00711075" w:rsidP="006564C3">
            <w:pPr>
              <w:spacing w:before="60" w:after="60"/>
              <w:ind w:left="317" w:hanging="317"/>
              <w:jc w:val="both"/>
              <w:rPr>
                <w:sz w:val="18"/>
                <w:szCs w:val="18"/>
              </w:rPr>
            </w:pPr>
            <w:r w:rsidRPr="00CA557A">
              <w:rPr>
                <w:sz w:val="18"/>
                <w:szCs w:val="18"/>
              </w:rPr>
              <w:t xml:space="preserve">a) </w:t>
            </w:r>
            <w:r w:rsidRPr="00CA557A">
              <w:rPr>
                <w:sz w:val="18"/>
                <w:szCs w:val="18"/>
              </w:rPr>
              <w:tab/>
              <w:t>additionner, pour le calcul du franchissement de seuil précité, les opérations effectuées par un même client occasionnel et qui paraissent liées entre elles (article 7</w:t>
            </w:r>
            <w:r>
              <w:rPr>
                <w:sz w:val="18"/>
                <w:szCs w:val="18"/>
              </w:rPr>
              <w:t>,</w:t>
            </w:r>
            <w:r w:rsidRPr="00CA557A">
              <w:rPr>
                <w:sz w:val="18"/>
                <w:szCs w:val="18"/>
              </w:rPr>
              <w:t xml:space="preserve"> §1</w:t>
            </w:r>
            <w:r w:rsidRPr="00AE7EDC">
              <w:rPr>
                <w:sz w:val="18"/>
                <w:szCs w:val="18"/>
                <w:vertAlign w:val="superscript"/>
              </w:rPr>
              <w:t>er</w:t>
            </w:r>
            <w:r>
              <w:rPr>
                <w:sz w:val="18"/>
                <w:szCs w:val="18"/>
              </w:rPr>
              <w:t>,</w:t>
            </w:r>
            <w:r w:rsidRPr="00CA557A">
              <w:rPr>
                <w:sz w:val="18"/>
                <w:szCs w:val="18"/>
              </w:rPr>
              <w:t xml:space="preserve"> al</w:t>
            </w:r>
            <w:r>
              <w:rPr>
                <w:sz w:val="18"/>
                <w:szCs w:val="18"/>
              </w:rPr>
              <w:t xml:space="preserve"> </w:t>
            </w:r>
            <w:r w:rsidRPr="00CA557A">
              <w:rPr>
                <w:sz w:val="18"/>
                <w:szCs w:val="18"/>
              </w:rPr>
              <w:t>1</w:t>
            </w:r>
            <w:r w:rsidRPr="00AE7EDC">
              <w:rPr>
                <w:sz w:val="18"/>
                <w:szCs w:val="18"/>
                <w:vertAlign w:val="superscript"/>
              </w:rPr>
              <w:t>er</w:t>
            </w:r>
            <w:r w:rsidRPr="00CA557A">
              <w:rPr>
                <w:sz w:val="18"/>
                <w:szCs w:val="18"/>
              </w:rPr>
              <w:t>, 2° a.</w:t>
            </w:r>
            <w:r>
              <w:rPr>
                <w:sz w:val="18"/>
                <w:szCs w:val="18"/>
              </w:rPr>
              <w:t>,</w:t>
            </w:r>
            <w:r w:rsidRPr="00CA557A">
              <w:rPr>
                <w:sz w:val="18"/>
                <w:szCs w:val="18"/>
              </w:rPr>
              <w:t xml:space="preserve"> de la loi) ?</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w:t>
            </w:r>
            <w:r>
              <w:rPr>
                <w:i/>
                <w:sz w:val="16"/>
                <w:szCs w:val="18"/>
              </w:rPr>
              <w:t>9</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711" w:type="dxa"/>
          </w:tcPr>
          <w:p w:rsidR="00711075" w:rsidRPr="00CA557A" w:rsidRDefault="00711075" w:rsidP="006564C3">
            <w:pPr>
              <w:spacing w:before="60" w:after="60"/>
              <w:rPr>
                <w:b/>
                <w:sz w:val="18"/>
                <w:szCs w:val="18"/>
              </w:rPr>
            </w:pPr>
            <w:r w:rsidRPr="00CA557A">
              <w:rPr>
                <w:b/>
                <w:sz w:val="18"/>
                <w:szCs w:val="18"/>
              </w:rPr>
              <w:t>1.</w:t>
            </w:r>
            <w:r>
              <w:rPr>
                <w:b/>
                <w:sz w:val="18"/>
                <w:szCs w:val="18"/>
              </w:rPr>
              <w:t>10</w:t>
            </w:r>
          </w:p>
        </w:tc>
        <w:tc>
          <w:tcPr>
            <w:tcW w:w="10759" w:type="dxa"/>
            <w:gridSpan w:val="4"/>
          </w:tcPr>
          <w:p w:rsidR="00711075" w:rsidRPr="00CA557A" w:rsidRDefault="00711075" w:rsidP="006564C3">
            <w:pPr>
              <w:spacing w:before="60" w:after="60"/>
              <w:ind w:left="317" w:hanging="317"/>
              <w:jc w:val="both"/>
              <w:rPr>
                <w:sz w:val="18"/>
                <w:szCs w:val="18"/>
              </w:rPr>
            </w:pPr>
            <w:r w:rsidRPr="00CA557A">
              <w:rPr>
                <w:sz w:val="18"/>
                <w:szCs w:val="18"/>
              </w:rPr>
              <w:t xml:space="preserve">b) </w:t>
            </w:r>
            <w:r w:rsidRPr="00CA557A">
              <w:rPr>
                <w:sz w:val="18"/>
                <w:szCs w:val="18"/>
              </w:rPr>
              <w:tab/>
              <w:t>qualifier de relations d'affaires les relations avec un client qui sollicite votre organisme de manière régulière et répétée pour la réalisation d'opérations financières distinctes et successives en dehors d'une relation d'affaires contractuelle (art. 4, alinéa 2</w:t>
            </w:r>
            <w:r>
              <w:rPr>
                <w:sz w:val="18"/>
                <w:szCs w:val="18"/>
              </w:rPr>
              <w:t>,</w:t>
            </w:r>
            <w:r w:rsidRPr="00CA557A">
              <w:rPr>
                <w:sz w:val="18"/>
                <w:szCs w:val="18"/>
              </w:rPr>
              <w:t xml:space="preserve"> du règlement)</w:t>
            </w:r>
            <w:r>
              <w:rPr>
                <w:sz w:val="18"/>
                <w:szCs w:val="18"/>
              </w:rPr>
              <w:t> </w:t>
            </w:r>
            <w:r w:rsidRPr="00CA557A">
              <w:rPr>
                <w:sz w:val="18"/>
                <w:szCs w:val="18"/>
              </w:rPr>
              <w:t>?</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w:t>
            </w:r>
            <w:r>
              <w:rPr>
                <w:i/>
                <w:sz w:val="16"/>
                <w:szCs w:val="18"/>
              </w:rPr>
              <w:t>10</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711" w:type="dxa"/>
          </w:tcPr>
          <w:p w:rsidR="00711075" w:rsidRPr="00CA557A" w:rsidRDefault="00711075" w:rsidP="006564C3">
            <w:pPr>
              <w:spacing w:before="60" w:after="60"/>
              <w:rPr>
                <w:b/>
                <w:sz w:val="18"/>
                <w:szCs w:val="18"/>
              </w:rPr>
            </w:pPr>
            <w:r w:rsidRPr="00CA557A">
              <w:rPr>
                <w:b/>
                <w:sz w:val="18"/>
                <w:szCs w:val="18"/>
              </w:rPr>
              <w:t>1.1</w:t>
            </w:r>
            <w:r>
              <w:rPr>
                <w:b/>
                <w:sz w:val="18"/>
                <w:szCs w:val="18"/>
              </w:rPr>
              <w:t>1</w:t>
            </w:r>
          </w:p>
        </w:tc>
        <w:tc>
          <w:tcPr>
            <w:tcW w:w="10759" w:type="dxa"/>
            <w:gridSpan w:val="4"/>
          </w:tcPr>
          <w:p w:rsidR="00711075" w:rsidRPr="00CA557A" w:rsidRDefault="00711075" w:rsidP="006564C3">
            <w:pPr>
              <w:spacing w:before="60" w:after="60"/>
              <w:jc w:val="both"/>
              <w:rPr>
                <w:sz w:val="18"/>
                <w:szCs w:val="18"/>
              </w:rPr>
            </w:pPr>
            <w:r w:rsidRPr="00CA557A">
              <w:rPr>
                <w:sz w:val="18"/>
                <w:szCs w:val="18"/>
              </w:rPr>
              <w:t>Les procédures internes de votre organisme prévoient-elles l’identification des clients occasionnels et la vérification de leur identité quel</w:t>
            </w:r>
            <w:r>
              <w:rPr>
                <w:sz w:val="18"/>
                <w:szCs w:val="18"/>
              </w:rPr>
              <w:t xml:space="preserve"> </w:t>
            </w:r>
            <w:r w:rsidRPr="00CA557A">
              <w:rPr>
                <w:sz w:val="18"/>
                <w:szCs w:val="18"/>
              </w:rPr>
              <w:t xml:space="preserve">que soit le montant de l'opération, lorsque celle-ci </w:t>
            </w:r>
            <w:r>
              <w:rPr>
                <w:sz w:val="18"/>
                <w:szCs w:val="18"/>
              </w:rPr>
              <w:t>consiste dans</w:t>
            </w:r>
            <w:r w:rsidRPr="00CA557A">
              <w:rPr>
                <w:sz w:val="18"/>
                <w:szCs w:val="18"/>
              </w:rPr>
              <w:t xml:space="preserve"> un transfert de fonds visé par le règlement (CE) n° 1781/2006 du Parlement européen et du Conseil du 15 novembre 2006 relatif aux informations concernant le donneur d’ordre accompagnant les virements de fonds</w:t>
            </w:r>
            <w:r>
              <w:rPr>
                <w:sz w:val="18"/>
                <w:szCs w:val="18"/>
              </w:rPr>
              <w:t> </w:t>
            </w:r>
            <w:r w:rsidRPr="00CA557A">
              <w:rPr>
                <w:sz w:val="18"/>
                <w:szCs w:val="18"/>
              </w:rPr>
              <w:t>?  (article  7</w:t>
            </w:r>
            <w:r>
              <w:rPr>
                <w:sz w:val="18"/>
                <w:szCs w:val="18"/>
              </w:rPr>
              <w:t>,</w:t>
            </w:r>
            <w:r w:rsidRPr="00CA557A">
              <w:rPr>
                <w:sz w:val="18"/>
                <w:szCs w:val="18"/>
              </w:rPr>
              <w:t xml:space="preserve"> §1</w:t>
            </w:r>
            <w:r w:rsidRPr="00AE7EDC">
              <w:rPr>
                <w:sz w:val="18"/>
                <w:szCs w:val="18"/>
                <w:vertAlign w:val="superscript"/>
              </w:rPr>
              <w:t>er</w:t>
            </w:r>
            <w:r>
              <w:rPr>
                <w:sz w:val="18"/>
                <w:szCs w:val="18"/>
              </w:rPr>
              <w:t>,</w:t>
            </w:r>
            <w:r w:rsidRPr="00CA557A">
              <w:rPr>
                <w:sz w:val="18"/>
                <w:szCs w:val="18"/>
              </w:rPr>
              <w:t xml:space="preserve"> al</w:t>
            </w:r>
            <w:r>
              <w:rPr>
                <w:sz w:val="18"/>
                <w:szCs w:val="18"/>
              </w:rPr>
              <w:t xml:space="preserve"> </w:t>
            </w:r>
            <w:r w:rsidRPr="00CA557A">
              <w:rPr>
                <w:sz w:val="18"/>
                <w:szCs w:val="18"/>
              </w:rPr>
              <w:t>1</w:t>
            </w:r>
            <w:r w:rsidRPr="00AE7EDC">
              <w:rPr>
                <w:sz w:val="18"/>
                <w:szCs w:val="18"/>
                <w:vertAlign w:val="superscript"/>
              </w:rPr>
              <w:t>er</w:t>
            </w:r>
            <w:r>
              <w:rPr>
                <w:sz w:val="18"/>
                <w:szCs w:val="18"/>
              </w:rPr>
              <w:t xml:space="preserve">, </w:t>
            </w:r>
            <w:r w:rsidRPr="00CA557A">
              <w:rPr>
                <w:sz w:val="18"/>
                <w:szCs w:val="18"/>
              </w:rPr>
              <w:t>2° b.</w:t>
            </w:r>
            <w:r>
              <w:rPr>
                <w:sz w:val="18"/>
                <w:szCs w:val="18"/>
              </w:rPr>
              <w:t>,</w:t>
            </w:r>
            <w:r w:rsidRPr="00CA557A">
              <w:rPr>
                <w:sz w:val="18"/>
                <w:szCs w:val="18"/>
              </w:rPr>
              <w:t xml:space="preserve"> de la loi)</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w:t>
            </w:r>
            <w:r>
              <w:rPr>
                <w:i/>
                <w:sz w:val="16"/>
                <w:szCs w:val="18"/>
              </w:rPr>
              <w:t>1</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Doutes et soupçons</w:t>
            </w:r>
          </w:p>
        </w:tc>
        <w:tc>
          <w:tcPr>
            <w:tcW w:w="711" w:type="dxa"/>
          </w:tcPr>
          <w:p w:rsidR="00711075" w:rsidRPr="00CA557A" w:rsidRDefault="00711075" w:rsidP="006564C3">
            <w:pPr>
              <w:spacing w:before="60" w:after="60"/>
              <w:rPr>
                <w:b/>
                <w:sz w:val="18"/>
                <w:szCs w:val="18"/>
              </w:rPr>
            </w:pPr>
            <w:r w:rsidRPr="00CA557A">
              <w:rPr>
                <w:b/>
                <w:sz w:val="18"/>
                <w:szCs w:val="18"/>
              </w:rPr>
              <w:t>1.1</w:t>
            </w:r>
            <w:r>
              <w:rPr>
                <w:b/>
                <w:sz w:val="18"/>
                <w:szCs w:val="18"/>
              </w:rPr>
              <w:t>2</w:t>
            </w:r>
          </w:p>
        </w:tc>
        <w:tc>
          <w:tcPr>
            <w:tcW w:w="10759" w:type="dxa"/>
            <w:gridSpan w:val="4"/>
          </w:tcPr>
          <w:p w:rsidR="00711075" w:rsidRPr="00CA557A" w:rsidRDefault="00711075" w:rsidP="006564C3">
            <w:pPr>
              <w:spacing w:before="60" w:after="60"/>
              <w:jc w:val="both"/>
              <w:rPr>
                <w:sz w:val="18"/>
                <w:szCs w:val="18"/>
              </w:rPr>
            </w:pPr>
            <w:r w:rsidRPr="00CA557A">
              <w:rPr>
                <w:sz w:val="18"/>
                <w:szCs w:val="18"/>
              </w:rPr>
              <w:t>Les procédures internes de votre organisme prévoient-elles l'identification des clients occasionnels souhaitant effectuer une opération portant sur un montant inférieur à 10.000 € lorsqu’il y a soupçon de blanchiment de capitaux ou de financement du terrorisme ? (Art 7</w:t>
            </w:r>
            <w:r>
              <w:rPr>
                <w:sz w:val="18"/>
                <w:szCs w:val="18"/>
              </w:rPr>
              <w:t>,</w:t>
            </w:r>
            <w:r w:rsidRPr="00CA557A">
              <w:rPr>
                <w:sz w:val="18"/>
                <w:szCs w:val="18"/>
              </w:rPr>
              <w:t xml:space="preserve"> §1</w:t>
            </w:r>
            <w:r w:rsidRPr="00AE7EDC">
              <w:rPr>
                <w:sz w:val="18"/>
                <w:szCs w:val="18"/>
                <w:vertAlign w:val="superscript"/>
              </w:rPr>
              <w:t>er</w:t>
            </w:r>
            <w:r w:rsidRPr="00CA557A">
              <w:rPr>
                <w:sz w:val="18"/>
                <w:szCs w:val="18"/>
              </w:rPr>
              <w:t>, al</w:t>
            </w:r>
            <w:r>
              <w:rPr>
                <w:sz w:val="18"/>
                <w:szCs w:val="18"/>
              </w:rPr>
              <w:t xml:space="preserve"> </w:t>
            </w:r>
            <w:r w:rsidRPr="00CA557A">
              <w:rPr>
                <w:sz w:val="18"/>
                <w:szCs w:val="18"/>
              </w:rPr>
              <w:t>1</w:t>
            </w:r>
            <w:r w:rsidRPr="00AE7EDC">
              <w:rPr>
                <w:sz w:val="18"/>
                <w:szCs w:val="18"/>
                <w:vertAlign w:val="superscript"/>
              </w:rPr>
              <w:t>er</w:t>
            </w:r>
            <w:r w:rsidRPr="00CA557A">
              <w:rPr>
                <w:sz w:val="18"/>
                <w:szCs w:val="18"/>
              </w:rPr>
              <w:t>, 3°</w:t>
            </w:r>
            <w:r>
              <w:rPr>
                <w:sz w:val="18"/>
                <w:szCs w:val="18"/>
              </w:rPr>
              <w:t>,</w:t>
            </w:r>
            <w:r w:rsidRPr="00CA557A">
              <w:rPr>
                <w:sz w:val="18"/>
                <w:szCs w:val="18"/>
              </w:rPr>
              <w:t xml:space="preserve"> de la loi)</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w:t>
            </w:r>
            <w:r>
              <w:rPr>
                <w:i/>
                <w:sz w:val="16"/>
                <w:szCs w:val="18"/>
              </w:rPr>
              <w:t>2</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711" w:type="dxa"/>
          </w:tcPr>
          <w:p w:rsidR="00711075" w:rsidRPr="00CA557A" w:rsidRDefault="00711075" w:rsidP="006564C3">
            <w:pPr>
              <w:spacing w:before="60" w:after="60"/>
              <w:rPr>
                <w:b/>
                <w:sz w:val="18"/>
                <w:szCs w:val="18"/>
              </w:rPr>
            </w:pPr>
            <w:r w:rsidRPr="00CA557A">
              <w:rPr>
                <w:b/>
                <w:sz w:val="18"/>
                <w:szCs w:val="18"/>
              </w:rPr>
              <w:t>1.1</w:t>
            </w:r>
            <w:r>
              <w:rPr>
                <w:b/>
                <w:sz w:val="18"/>
                <w:szCs w:val="18"/>
              </w:rPr>
              <w:t>3</w:t>
            </w:r>
          </w:p>
        </w:tc>
        <w:tc>
          <w:tcPr>
            <w:tcW w:w="10759" w:type="dxa"/>
            <w:gridSpan w:val="4"/>
          </w:tcPr>
          <w:p w:rsidR="00711075" w:rsidRPr="00CA557A" w:rsidRDefault="00711075" w:rsidP="006564C3">
            <w:pPr>
              <w:spacing w:before="60" w:after="60"/>
              <w:jc w:val="both"/>
              <w:rPr>
                <w:sz w:val="18"/>
                <w:szCs w:val="18"/>
              </w:rPr>
            </w:pPr>
            <w:r w:rsidRPr="00CA557A">
              <w:rPr>
                <w:sz w:val="18"/>
                <w:szCs w:val="18"/>
              </w:rPr>
              <w:t>Lorsqu'un client ou un produit relève d'une des catégories visées à l'article 11, § 1</w:t>
            </w:r>
            <w:r w:rsidRPr="00CA557A">
              <w:rPr>
                <w:sz w:val="18"/>
                <w:szCs w:val="18"/>
                <w:vertAlign w:val="superscript"/>
              </w:rPr>
              <w:t xml:space="preserve">er </w:t>
            </w:r>
            <w:r w:rsidRPr="00CA557A">
              <w:rPr>
                <w:sz w:val="18"/>
                <w:szCs w:val="18"/>
              </w:rPr>
              <w:t>ou § 2, de la loi (risques faibles), les procédures internes de votre organisme prévoient-elles de procéder à l'identification et à la vérification de l'identité du client et de ses bénéficiaires effectifs conformément aux articles 7 et 8 de la loi dès qu'apparaît un soupçon de blanchiment de capitaux ou de financement du terrorisme ?</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w:t>
            </w:r>
            <w:r>
              <w:rPr>
                <w:i/>
                <w:sz w:val="16"/>
                <w:szCs w:val="18"/>
              </w:rPr>
              <w:t>3</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711" w:type="dxa"/>
          </w:tcPr>
          <w:p w:rsidR="00711075" w:rsidRPr="00CA557A" w:rsidRDefault="00711075" w:rsidP="006564C3">
            <w:pPr>
              <w:spacing w:before="60" w:after="60"/>
              <w:rPr>
                <w:b/>
                <w:sz w:val="18"/>
                <w:szCs w:val="18"/>
              </w:rPr>
            </w:pPr>
            <w:r w:rsidRPr="00CA557A">
              <w:rPr>
                <w:b/>
                <w:sz w:val="18"/>
                <w:szCs w:val="18"/>
              </w:rPr>
              <w:t>1.1</w:t>
            </w:r>
            <w:r>
              <w:rPr>
                <w:b/>
                <w:sz w:val="18"/>
                <w:szCs w:val="18"/>
              </w:rPr>
              <w:t>4</w:t>
            </w:r>
          </w:p>
        </w:tc>
        <w:tc>
          <w:tcPr>
            <w:tcW w:w="10759" w:type="dxa"/>
            <w:gridSpan w:val="4"/>
          </w:tcPr>
          <w:p w:rsidR="00711075" w:rsidRPr="00CA557A" w:rsidRDefault="00711075" w:rsidP="006564C3">
            <w:pPr>
              <w:spacing w:before="60" w:after="60"/>
              <w:jc w:val="both"/>
              <w:rPr>
                <w:sz w:val="18"/>
                <w:szCs w:val="18"/>
              </w:rPr>
            </w:pPr>
            <w:r w:rsidRPr="00CA557A">
              <w:rPr>
                <w:sz w:val="18"/>
                <w:szCs w:val="18"/>
              </w:rPr>
              <w:t>Les procédures internes de votre organisme prévoient-elles de procéder à une nouvelle identification en cas de doute sur la véracité ou l'exactitude des données d'identification du client?</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46233B" w:rsidTr="006564C3">
        <w:tc>
          <w:tcPr>
            <w:tcW w:w="283" w:type="dxa"/>
            <w:shd w:val="clear" w:color="auto" w:fill="FF0000"/>
          </w:tcPr>
          <w:p w:rsidR="00711075" w:rsidRPr="0046233B" w:rsidRDefault="00711075" w:rsidP="006564C3"/>
        </w:tc>
        <w:tc>
          <w:tcPr>
            <w:tcW w:w="283" w:type="dxa"/>
            <w:shd w:val="clear" w:color="auto" w:fill="00B050"/>
          </w:tcPr>
          <w:p w:rsidR="00711075" w:rsidRPr="0046233B" w:rsidRDefault="00711075" w:rsidP="006564C3"/>
        </w:tc>
        <w:tc>
          <w:tcPr>
            <w:tcW w:w="287" w:type="dxa"/>
            <w:shd w:val="clear" w:color="auto" w:fill="FF9933"/>
          </w:tcPr>
          <w:p w:rsidR="00711075" w:rsidRPr="0046233B" w:rsidRDefault="00711075" w:rsidP="006564C3"/>
        </w:tc>
        <w:tc>
          <w:tcPr>
            <w:tcW w:w="289" w:type="dxa"/>
            <w:shd w:val="clear" w:color="auto" w:fill="7030A0"/>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949" w:type="dxa"/>
            <w:gridSpan w:val="2"/>
          </w:tcPr>
          <w:p w:rsidR="00711075" w:rsidRPr="00CA557A" w:rsidRDefault="00711075" w:rsidP="006564C3">
            <w:pPr>
              <w:spacing w:before="60" w:after="60"/>
              <w:jc w:val="right"/>
              <w:rPr>
                <w:sz w:val="18"/>
                <w:szCs w:val="18"/>
              </w:rPr>
            </w:pPr>
            <w:r w:rsidRPr="00CA557A">
              <w:rPr>
                <w:sz w:val="18"/>
                <w:szCs w:val="18"/>
              </w:rPr>
              <w:t>1.1</w:t>
            </w:r>
            <w:r>
              <w:rPr>
                <w:sz w:val="18"/>
                <w:szCs w:val="18"/>
              </w:rPr>
              <w:t>4</w:t>
            </w:r>
            <w:r w:rsidRPr="00CA557A">
              <w:rPr>
                <w:sz w:val="18"/>
                <w:szCs w:val="18"/>
              </w:rPr>
              <w:t>.c</w:t>
            </w:r>
          </w:p>
        </w:tc>
        <w:tc>
          <w:tcPr>
            <w:tcW w:w="1326" w:type="dxa"/>
          </w:tcPr>
          <w:p w:rsidR="00711075" w:rsidRPr="00CA557A" w:rsidRDefault="00312C4F" w:rsidP="00312C4F">
            <w:pPr>
              <w:spacing w:before="60" w:after="60"/>
              <w:jc w:val="both"/>
              <w:rPr>
                <w:sz w:val="18"/>
                <w:szCs w:val="18"/>
              </w:rPr>
            </w:pPr>
            <w:r w:rsidRPr="00C451CA">
              <w:rPr>
                <w:i/>
                <w:sz w:val="16"/>
                <w:szCs w:val="18"/>
              </w:rPr>
              <w:t>Commentaire :</w:t>
            </w:r>
          </w:p>
        </w:tc>
        <w:tc>
          <w:tcPr>
            <w:tcW w:w="10755" w:type="dxa"/>
            <w:gridSpan w:val="3"/>
          </w:tcPr>
          <w:p w:rsidR="00711075" w:rsidRPr="00CA557A" w:rsidRDefault="00711075" w:rsidP="006564C3">
            <w:pPr>
              <w:spacing w:before="60" w:after="60"/>
              <w:jc w:val="both"/>
              <w:rPr>
                <w:sz w:val="18"/>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Personnes physiques - Règles générales</w:t>
            </w:r>
          </w:p>
        </w:tc>
        <w:tc>
          <w:tcPr>
            <w:tcW w:w="711" w:type="dxa"/>
          </w:tcPr>
          <w:p w:rsidR="00711075" w:rsidRPr="00CA557A" w:rsidRDefault="00711075" w:rsidP="006564C3">
            <w:pPr>
              <w:spacing w:before="60" w:after="60"/>
              <w:rPr>
                <w:b/>
                <w:sz w:val="18"/>
                <w:szCs w:val="18"/>
              </w:rPr>
            </w:pPr>
            <w:r w:rsidRPr="00CA557A">
              <w:rPr>
                <w:b/>
                <w:sz w:val="18"/>
                <w:szCs w:val="18"/>
              </w:rPr>
              <w:t>1.1</w:t>
            </w:r>
            <w:r>
              <w:rPr>
                <w:b/>
                <w:sz w:val="18"/>
                <w:szCs w:val="18"/>
              </w:rPr>
              <w:t>5</w:t>
            </w:r>
          </w:p>
        </w:tc>
        <w:tc>
          <w:tcPr>
            <w:tcW w:w="10759" w:type="dxa"/>
            <w:gridSpan w:val="4"/>
          </w:tcPr>
          <w:p w:rsidR="00711075" w:rsidRPr="00CA557A" w:rsidRDefault="00711075" w:rsidP="006564C3">
            <w:pPr>
              <w:spacing w:before="60" w:after="60"/>
              <w:jc w:val="both"/>
              <w:rPr>
                <w:sz w:val="18"/>
                <w:szCs w:val="18"/>
              </w:rPr>
            </w:pPr>
            <w:r w:rsidRPr="00CA557A">
              <w:rPr>
                <w:sz w:val="18"/>
                <w:szCs w:val="18"/>
              </w:rPr>
              <w:t>Les procédures internes de votre organisme prévoient-elles que les données d'identification des personnes physiques (le nom, le prénom, le lieu et la date de naissance) doivent être vérifiées au moyen d'un document probant (article 7</w:t>
            </w:r>
            <w:r>
              <w:rPr>
                <w:sz w:val="18"/>
                <w:szCs w:val="18"/>
              </w:rPr>
              <w:t>,</w:t>
            </w:r>
            <w:r w:rsidRPr="00CA557A">
              <w:rPr>
                <w:sz w:val="18"/>
                <w:szCs w:val="18"/>
              </w:rPr>
              <w:t xml:space="preserve"> §1</w:t>
            </w:r>
            <w:r w:rsidRPr="00CA557A">
              <w:rPr>
                <w:sz w:val="18"/>
                <w:szCs w:val="18"/>
                <w:vertAlign w:val="superscript"/>
              </w:rPr>
              <w:t>er</w:t>
            </w:r>
            <w:r w:rsidRPr="00CA557A">
              <w:rPr>
                <w:sz w:val="18"/>
                <w:szCs w:val="18"/>
              </w:rPr>
              <w:t>, al 1</w:t>
            </w:r>
            <w:r w:rsidRPr="00CA557A">
              <w:rPr>
                <w:sz w:val="18"/>
                <w:szCs w:val="18"/>
                <w:vertAlign w:val="superscript"/>
              </w:rPr>
              <w:t>er</w:t>
            </w:r>
            <w:r w:rsidRPr="00CA557A">
              <w:rPr>
                <w:sz w:val="18"/>
                <w:szCs w:val="18"/>
              </w:rPr>
              <w:t xml:space="preserve"> et 3</w:t>
            </w:r>
            <w:r>
              <w:rPr>
                <w:sz w:val="18"/>
                <w:szCs w:val="18"/>
              </w:rPr>
              <w:t>,</w:t>
            </w:r>
            <w:r w:rsidRPr="00CA557A">
              <w:rPr>
                <w:sz w:val="18"/>
                <w:szCs w:val="18"/>
              </w:rPr>
              <w:t xml:space="preserve"> de la loi, article 7, §1</w:t>
            </w:r>
            <w:r w:rsidRPr="00CA557A">
              <w:rPr>
                <w:sz w:val="18"/>
                <w:szCs w:val="18"/>
                <w:vertAlign w:val="superscript"/>
              </w:rPr>
              <w:t>er</w:t>
            </w:r>
            <w:r w:rsidRPr="00CA557A">
              <w:rPr>
                <w:sz w:val="18"/>
                <w:szCs w:val="18"/>
              </w:rPr>
              <w:t>, du règlement) ?</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w:t>
            </w:r>
            <w:r>
              <w:rPr>
                <w:i/>
                <w:sz w:val="16"/>
                <w:szCs w:val="18"/>
              </w:rPr>
              <w:t>5</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ign w:val="center"/>
          </w:tcPr>
          <w:p w:rsidR="00711075" w:rsidRPr="008136D2" w:rsidRDefault="00711075" w:rsidP="006564C3">
            <w:pPr>
              <w:spacing w:before="60" w:after="60"/>
              <w:jc w:val="center"/>
              <w:rPr>
                <w:b/>
              </w:rPr>
            </w:pPr>
          </w:p>
        </w:tc>
        <w:tc>
          <w:tcPr>
            <w:tcW w:w="711" w:type="dxa"/>
          </w:tcPr>
          <w:p w:rsidR="00711075" w:rsidRPr="00CA557A" w:rsidRDefault="00711075" w:rsidP="006564C3">
            <w:pPr>
              <w:spacing w:before="60" w:after="60"/>
              <w:rPr>
                <w:b/>
                <w:sz w:val="18"/>
                <w:szCs w:val="18"/>
              </w:rPr>
            </w:pPr>
            <w:r w:rsidRPr="00CA557A">
              <w:rPr>
                <w:b/>
                <w:sz w:val="18"/>
                <w:szCs w:val="18"/>
              </w:rPr>
              <w:t>1.1</w:t>
            </w:r>
            <w:r>
              <w:rPr>
                <w:b/>
                <w:sz w:val="18"/>
                <w:szCs w:val="18"/>
              </w:rPr>
              <w:t>6</w:t>
            </w:r>
          </w:p>
        </w:tc>
        <w:tc>
          <w:tcPr>
            <w:tcW w:w="10759" w:type="dxa"/>
            <w:gridSpan w:val="4"/>
          </w:tcPr>
          <w:p w:rsidR="00711075" w:rsidRPr="00CA557A" w:rsidRDefault="00711075" w:rsidP="006564C3">
            <w:pPr>
              <w:spacing w:before="60" w:after="60"/>
              <w:jc w:val="both"/>
              <w:rPr>
                <w:sz w:val="18"/>
                <w:szCs w:val="18"/>
              </w:rPr>
            </w:pPr>
            <w:r w:rsidRPr="00CA557A">
              <w:rPr>
                <w:sz w:val="18"/>
                <w:szCs w:val="18"/>
              </w:rPr>
              <w:t xml:space="preserve">Les procédures internes </w:t>
            </w:r>
            <w:r>
              <w:rPr>
                <w:sz w:val="18"/>
                <w:szCs w:val="18"/>
              </w:rPr>
              <w:t xml:space="preserve">de votre organisme </w:t>
            </w:r>
            <w:r w:rsidRPr="00CA557A">
              <w:rPr>
                <w:sz w:val="18"/>
                <w:szCs w:val="18"/>
              </w:rPr>
              <w:t>précisent-elles les mesures à prendre</w:t>
            </w:r>
            <w:r w:rsidRPr="00572847">
              <w:rPr>
                <w:sz w:val="18"/>
                <w:szCs w:val="18"/>
              </w:rPr>
              <w:t>, dans la mesure du possible, afin de recueillir des informations pertinentes concernant l'adresse du client (article 7, § 1</w:t>
            </w:r>
            <w:r w:rsidRPr="00572847">
              <w:rPr>
                <w:sz w:val="18"/>
                <w:szCs w:val="18"/>
                <w:vertAlign w:val="superscript"/>
              </w:rPr>
              <w:t>er</w:t>
            </w:r>
            <w:r w:rsidRPr="00572847">
              <w:rPr>
                <w:sz w:val="18"/>
                <w:szCs w:val="18"/>
              </w:rPr>
              <w:t>, al 3, de la loi) ?</w:t>
            </w:r>
          </w:p>
        </w:tc>
        <w:tc>
          <w:tcPr>
            <w:tcW w:w="1560" w:type="dxa"/>
          </w:tcPr>
          <w:p w:rsidR="00711075" w:rsidRPr="00CA557A" w:rsidRDefault="00711075" w:rsidP="006564C3">
            <w:pPr>
              <w:spacing w:before="60" w:after="60"/>
              <w:jc w:val="center"/>
              <w:rPr>
                <w:sz w:val="18"/>
                <w:szCs w:val="18"/>
              </w:rPr>
            </w:pPr>
            <w:r w:rsidRPr="00CA557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w:t>
            </w:r>
            <w:r>
              <w:rPr>
                <w:i/>
                <w:sz w:val="16"/>
                <w:szCs w:val="18"/>
              </w:rPr>
              <w:t>6</w:t>
            </w:r>
            <w:r w:rsidRPr="00C451CA">
              <w:rPr>
                <w:i/>
                <w:sz w:val="16"/>
                <w:szCs w:val="18"/>
              </w:rPr>
              <w:t>.c</w:t>
            </w:r>
          </w:p>
        </w:tc>
        <w:tc>
          <w:tcPr>
            <w:tcW w:w="1326"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5" w:type="dxa"/>
            <w:gridSpan w:val="3"/>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r>
              <w:br w:type="page"/>
            </w: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Personnes physiques - identification à distance</w:t>
            </w:r>
          </w:p>
        </w:tc>
        <w:tc>
          <w:tcPr>
            <w:tcW w:w="711" w:type="dxa"/>
          </w:tcPr>
          <w:p w:rsidR="00711075" w:rsidRPr="00BC4E5A" w:rsidRDefault="00711075" w:rsidP="006564C3">
            <w:pPr>
              <w:spacing w:before="60" w:after="60"/>
              <w:rPr>
                <w:b/>
                <w:sz w:val="18"/>
                <w:szCs w:val="18"/>
              </w:rPr>
            </w:pPr>
            <w:r w:rsidRPr="00BC4E5A">
              <w:rPr>
                <w:b/>
                <w:sz w:val="18"/>
                <w:szCs w:val="18"/>
              </w:rPr>
              <w:t>1.1</w:t>
            </w:r>
            <w:r>
              <w:rPr>
                <w:b/>
                <w:sz w:val="18"/>
                <w:szCs w:val="18"/>
              </w:rPr>
              <w:t>7</w:t>
            </w:r>
          </w:p>
        </w:tc>
        <w:tc>
          <w:tcPr>
            <w:tcW w:w="10759" w:type="dxa"/>
            <w:gridSpan w:val="4"/>
          </w:tcPr>
          <w:p w:rsidR="00711075" w:rsidRPr="00BC4E5A" w:rsidRDefault="00711075" w:rsidP="006564C3">
            <w:pPr>
              <w:spacing w:before="60" w:after="60"/>
              <w:jc w:val="both"/>
              <w:rPr>
                <w:sz w:val="18"/>
                <w:szCs w:val="18"/>
              </w:rPr>
            </w:pPr>
            <w:r w:rsidRPr="00BC4E5A">
              <w:rPr>
                <w:sz w:val="18"/>
                <w:szCs w:val="18"/>
              </w:rPr>
              <w:t>Les procédures internes de votre organisme prévoient-elles que la vérification à distance de l'identité des personnes physiques s'opère au moyen d'un des documents proba</w:t>
            </w:r>
            <w:r>
              <w:rPr>
                <w:sz w:val="18"/>
                <w:szCs w:val="18"/>
              </w:rPr>
              <w:t>nts énumérés à l'article 7, § 2</w:t>
            </w:r>
            <w:r w:rsidRPr="00BC4E5A">
              <w:rPr>
                <w:sz w:val="18"/>
                <w:szCs w:val="18"/>
              </w:rPr>
              <w:t>,</w:t>
            </w:r>
            <w:r>
              <w:rPr>
                <w:sz w:val="18"/>
                <w:szCs w:val="18"/>
              </w:rPr>
              <w:t xml:space="preserve"> </w:t>
            </w:r>
            <w:r w:rsidRPr="00BC4E5A">
              <w:rPr>
                <w:sz w:val="18"/>
                <w:szCs w:val="18"/>
              </w:rPr>
              <w:t>du règlement  ?</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rPr>
            </w:pPr>
          </w:p>
        </w:tc>
        <w:tc>
          <w:tcPr>
            <w:tcW w:w="283" w:type="dxa"/>
            <w:shd w:val="clear" w:color="auto" w:fill="00B050"/>
          </w:tcPr>
          <w:p w:rsidR="00711075" w:rsidRPr="00C451CA" w:rsidRDefault="00711075" w:rsidP="006564C3">
            <w:pPr>
              <w:rPr>
                <w:i/>
              </w:rPr>
            </w:pPr>
          </w:p>
        </w:tc>
        <w:tc>
          <w:tcPr>
            <w:tcW w:w="287" w:type="dxa"/>
            <w:shd w:val="clear" w:color="auto" w:fill="FF9933"/>
          </w:tcPr>
          <w:p w:rsidR="00711075" w:rsidRPr="00C451CA" w:rsidRDefault="00711075" w:rsidP="006564C3">
            <w:pPr>
              <w:rPr>
                <w:i/>
              </w:rPr>
            </w:pPr>
          </w:p>
        </w:tc>
        <w:tc>
          <w:tcPr>
            <w:tcW w:w="289" w:type="dxa"/>
            <w:shd w:val="clear" w:color="auto" w:fill="7030A0"/>
          </w:tcPr>
          <w:p w:rsidR="00711075" w:rsidRPr="00C451CA" w:rsidRDefault="00711075" w:rsidP="006564C3">
            <w:pPr>
              <w:spacing w:before="60" w:after="60"/>
              <w:rPr>
                <w:i/>
              </w:rPr>
            </w:pPr>
          </w:p>
        </w:tc>
        <w:tc>
          <w:tcPr>
            <w:tcW w:w="1563" w:type="dxa"/>
            <w:vMerge/>
          </w:tcPr>
          <w:p w:rsidR="00711075" w:rsidRPr="00C451CA" w:rsidRDefault="00711075" w:rsidP="006564C3">
            <w:pPr>
              <w:spacing w:before="60" w:after="60"/>
              <w:rPr>
                <w:i/>
                <w:sz w:val="18"/>
              </w:rPr>
            </w:pPr>
          </w:p>
        </w:tc>
        <w:tc>
          <w:tcPr>
            <w:tcW w:w="949" w:type="dxa"/>
            <w:gridSpan w:val="2"/>
          </w:tcPr>
          <w:p w:rsidR="00711075" w:rsidRPr="00C451CA" w:rsidRDefault="00711075" w:rsidP="006564C3">
            <w:pPr>
              <w:spacing w:before="60" w:after="60"/>
              <w:jc w:val="right"/>
              <w:rPr>
                <w:i/>
                <w:sz w:val="18"/>
                <w:szCs w:val="18"/>
              </w:rPr>
            </w:pPr>
            <w:r w:rsidRPr="00C451CA">
              <w:rPr>
                <w:i/>
                <w:sz w:val="18"/>
                <w:szCs w:val="18"/>
              </w:rPr>
              <w:t>1.1</w:t>
            </w:r>
            <w:r>
              <w:rPr>
                <w:i/>
                <w:sz w:val="18"/>
                <w:szCs w:val="18"/>
              </w:rPr>
              <w:t>7</w:t>
            </w:r>
            <w:r w:rsidRPr="00C451CA">
              <w:rPr>
                <w:i/>
                <w:sz w:val="18"/>
                <w:szCs w:val="18"/>
              </w:rPr>
              <w:t>.c</w:t>
            </w:r>
          </w:p>
        </w:tc>
        <w:tc>
          <w:tcPr>
            <w:tcW w:w="1609" w:type="dxa"/>
            <w:gridSpan w:val="2"/>
          </w:tcPr>
          <w:p w:rsidR="00711075" w:rsidRPr="00C451CA" w:rsidRDefault="00711075" w:rsidP="006564C3">
            <w:pPr>
              <w:spacing w:before="60" w:after="60"/>
              <w:jc w:val="both"/>
              <w:rPr>
                <w:i/>
                <w:sz w:val="18"/>
                <w:szCs w:val="18"/>
              </w:rPr>
            </w:pPr>
            <w:r w:rsidRPr="00C451CA">
              <w:rPr>
                <w:i/>
                <w:sz w:val="18"/>
                <w:szCs w:val="18"/>
              </w:rPr>
              <w:t>Commentaire :</w:t>
            </w:r>
          </w:p>
        </w:tc>
        <w:tc>
          <w:tcPr>
            <w:tcW w:w="10472" w:type="dxa"/>
            <w:gridSpan w:val="2"/>
          </w:tcPr>
          <w:p w:rsidR="00711075" w:rsidRPr="00C451CA" w:rsidRDefault="00711075" w:rsidP="006564C3">
            <w:pPr>
              <w:spacing w:before="60" w:after="60"/>
              <w:jc w:val="both"/>
              <w:rPr>
                <w:i/>
                <w:sz w:val="18"/>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Personnes physiques - identification à distance</w:t>
            </w:r>
          </w:p>
        </w:tc>
        <w:tc>
          <w:tcPr>
            <w:tcW w:w="711" w:type="dxa"/>
          </w:tcPr>
          <w:p w:rsidR="00711075" w:rsidRPr="00BC4E5A" w:rsidRDefault="00711075" w:rsidP="006564C3">
            <w:pPr>
              <w:spacing w:before="60" w:after="60"/>
              <w:rPr>
                <w:b/>
                <w:sz w:val="18"/>
                <w:szCs w:val="18"/>
              </w:rPr>
            </w:pPr>
            <w:r w:rsidRPr="00BC4E5A">
              <w:rPr>
                <w:b/>
                <w:sz w:val="18"/>
                <w:szCs w:val="18"/>
              </w:rPr>
              <w:t>1.1</w:t>
            </w:r>
            <w:r>
              <w:rPr>
                <w:b/>
                <w:sz w:val="18"/>
                <w:szCs w:val="18"/>
              </w:rPr>
              <w:t>8</w:t>
            </w:r>
          </w:p>
        </w:tc>
        <w:tc>
          <w:tcPr>
            <w:tcW w:w="10759" w:type="dxa"/>
            <w:gridSpan w:val="4"/>
          </w:tcPr>
          <w:p w:rsidR="00711075" w:rsidRPr="00BC4E5A" w:rsidRDefault="00711075" w:rsidP="006564C3">
            <w:pPr>
              <w:spacing w:before="60" w:after="60"/>
              <w:jc w:val="both"/>
              <w:rPr>
                <w:sz w:val="18"/>
                <w:szCs w:val="18"/>
              </w:rPr>
            </w:pPr>
            <w:r w:rsidRPr="00BC4E5A">
              <w:rPr>
                <w:sz w:val="18"/>
                <w:szCs w:val="18"/>
              </w:rPr>
              <w:t>En cas de vérification de l'identité des personnes physiques à distance au moyen d’une copie de la carte d’identité du client sans vérification de sa véracité auprès du Registre National, les procédures internes de votre organisme prévoient-elles une analyse préalable systématique et formalisée permettant de justifier que ni le client concerné, ni la relation d'affaires à nouer avec lui, ne présentent de risques particuliers de blanchiment des capitaux ou de financement du terrorisme ? (Art 7 §2 al 2 du règlement)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w:t>
            </w:r>
            <w:r>
              <w:rPr>
                <w:i/>
                <w:sz w:val="16"/>
                <w:szCs w:val="18"/>
              </w:rPr>
              <w:t>8</w:t>
            </w:r>
            <w:r w:rsidRPr="00C451CA">
              <w:rPr>
                <w:i/>
                <w:sz w:val="16"/>
                <w:szCs w:val="18"/>
              </w:rPr>
              <w:t>.c</w:t>
            </w:r>
          </w:p>
        </w:tc>
        <w:tc>
          <w:tcPr>
            <w:tcW w:w="1609"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D3533C" w:rsidRDefault="00711075" w:rsidP="006564C3">
            <w:pPr>
              <w:spacing w:before="60" w:after="60"/>
              <w:rPr>
                <w:sz w:val="18"/>
              </w:rPr>
            </w:pPr>
          </w:p>
        </w:tc>
        <w:tc>
          <w:tcPr>
            <w:tcW w:w="711" w:type="dxa"/>
          </w:tcPr>
          <w:p w:rsidR="00711075" w:rsidRPr="00BC4E5A" w:rsidRDefault="00711075" w:rsidP="006564C3">
            <w:pPr>
              <w:spacing w:before="60" w:after="60"/>
              <w:rPr>
                <w:b/>
                <w:sz w:val="18"/>
                <w:szCs w:val="18"/>
              </w:rPr>
            </w:pPr>
            <w:r w:rsidRPr="00BC4E5A">
              <w:rPr>
                <w:b/>
                <w:sz w:val="18"/>
                <w:szCs w:val="18"/>
              </w:rPr>
              <w:t>1.1</w:t>
            </w:r>
            <w:r>
              <w:rPr>
                <w:b/>
                <w:sz w:val="18"/>
                <w:szCs w:val="18"/>
              </w:rPr>
              <w:t>9</w:t>
            </w:r>
          </w:p>
        </w:tc>
        <w:tc>
          <w:tcPr>
            <w:tcW w:w="10759" w:type="dxa"/>
            <w:gridSpan w:val="4"/>
          </w:tcPr>
          <w:p w:rsidR="00711075" w:rsidRPr="00BC4E5A" w:rsidRDefault="00711075" w:rsidP="006564C3">
            <w:pPr>
              <w:spacing w:before="60" w:after="60"/>
              <w:jc w:val="both"/>
              <w:rPr>
                <w:sz w:val="18"/>
                <w:szCs w:val="18"/>
              </w:rPr>
            </w:pPr>
            <w:r w:rsidRPr="00BC4E5A">
              <w:rPr>
                <w:sz w:val="18"/>
                <w:szCs w:val="18"/>
              </w:rPr>
              <w:t>Les procédures internes de votre organisme prévoient-elles de procéder à une nouvelle vérification de l'identité du client au moyen d'un autre document probant qu'une simple copie de la carte d'identité ou du passeport, dès l'instant où, dans le courant de la relation d'affaires, l'exercice de la vigilance constante à l'égard de celle-ci fait apparaitre qu'un risque particulier de blanchiment des capitaux ou de financement du terrorisme est associé au client ou à la relation d'affaires? (art 29, 3</w:t>
            </w:r>
            <w:r w:rsidRPr="00BC4E5A">
              <w:rPr>
                <w:sz w:val="18"/>
                <w:szCs w:val="18"/>
                <w:vertAlign w:val="superscript"/>
              </w:rPr>
              <w:t>ème</w:t>
            </w:r>
            <w:r w:rsidRPr="00BC4E5A">
              <w:rPr>
                <w:sz w:val="18"/>
                <w:szCs w:val="18"/>
              </w:rPr>
              <w:t xml:space="preserve"> tiret, du règlement).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1.1</w:t>
            </w:r>
            <w:r>
              <w:rPr>
                <w:i/>
                <w:sz w:val="16"/>
                <w:szCs w:val="18"/>
              </w:rPr>
              <w:t>9</w:t>
            </w:r>
            <w:r w:rsidRPr="00C451CA">
              <w:rPr>
                <w:i/>
                <w:sz w:val="16"/>
                <w:szCs w:val="18"/>
              </w:rPr>
              <w:t>.c</w:t>
            </w:r>
          </w:p>
        </w:tc>
        <w:tc>
          <w:tcPr>
            <w:tcW w:w="1609"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Personnes morales</w:t>
            </w:r>
          </w:p>
        </w:tc>
        <w:tc>
          <w:tcPr>
            <w:tcW w:w="711" w:type="dxa"/>
          </w:tcPr>
          <w:p w:rsidR="00711075" w:rsidRPr="00BC4E5A" w:rsidRDefault="00711075" w:rsidP="006564C3">
            <w:pPr>
              <w:spacing w:before="60" w:after="60"/>
              <w:rPr>
                <w:b/>
                <w:sz w:val="18"/>
                <w:szCs w:val="18"/>
              </w:rPr>
            </w:pPr>
            <w:r w:rsidRPr="00BC4E5A">
              <w:rPr>
                <w:b/>
                <w:sz w:val="18"/>
                <w:szCs w:val="18"/>
              </w:rPr>
              <w:t>1.</w:t>
            </w:r>
            <w:r>
              <w:rPr>
                <w:b/>
                <w:sz w:val="18"/>
                <w:szCs w:val="18"/>
              </w:rPr>
              <w:t>20</w:t>
            </w:r>
          </w:p>
        </w:tc>
        <w:tc>
          <w:tcPr>
            <w:tcW w:w="10759" w:type="dxa"/>
            <w:gridSpan w:val="4"/>
          </w:tcPr>
          <w:p w:rsidR="00711075" w:rsidRPr="00BC4E5A" w:rsidRDefault="00711075" w:rsidP="006564C3">
            <w:pPr>
              <w:spacing w:before="60" w:after="60"/>
              <w:jc w:val="both"/>
              <w:rPr>
                <w:sz w:val="18"/>
                <w:szCs w:val="18"/>
              </w:rPr>
            </w:pPr>
            <w:r w:rsidRPr="00BC4E5A">
              <w:rPr>
                <w:sz w:val="18"/>
                <w:szCs w:val="18"/>
              </w:rPr>
              <w:t>Les procédures internes de votre organisme prévoient-elles que les données d'identification des personnes morales portent sur la dénomination sociale, le siège social, les administrateurs et la connaissance des dispositions régissant le pouvoir d’engager cette personne morale ? (art 7, §1</w:t>
            </w:r>
            <w:r w:rsidRPr="00BC4E5A">
              <w:rPr>
                <w:sz w:val="18"/>
                <w:szCs w:val="18"/>
                <w:vertAlign w:val="superscript"/>
              </w:rPr>
              <w:t>er</w:t>
            </w:r>
            <w:r w:rsidRPr="00BC4E5A">
              <w:rPr>
                <w:sz w:val="18"/>
                <w:szCs w:val="18"/>
              </w:rPr>
              <w:t>, al 4, de la loi)</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w:t>
            </w:r>
            <w:r>
              <w:rPr>
                <w:i/>
                <w:sz w:val="16"/>
                <w:szCs w:val="18"/>
              </w:rPr>
              <w:t>20</w:t>
            </w:r>
            <w:r w:rsidRPr="00C451CA">
              <w:rPr>
                <w:i/>
                <w:sz w:val="16"/>
                <w:szCs w:val="18"/>
              </w:rPr>
              <w:t>.c</w:t>
            </w:r>
          </w:p>
        </w:tc>
        <w:tc>
          <w:tcPr>
            <w:tcW w:w="1609"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13030" w:type="dxa"/>
            <w:gridSpan w:val="6"/>
          </w:tcPr>
          <w:p w:rsidR="00711075" w:rsidRPr="00BC4E5A" w:rsidRDefault="00711075" w:rsidP="006564C3">
            <w:pPr>
              <w:spacing w:before="60" w:after="60"/>
              <w:jc w:val="both"/>
              <w:rPr>
                <w:sz w:val="18"/>
                <w:szCs w:val="18"/>
              </w:rPr>
            </w:pPr>
            <w:r w:rsidRPr="00BC4E5A">
              <w:rPr>
                <w:sz w:val="18"/>
                <w:szCs w:val="18"/>
              </w:rPr>
              <w:t xml:space="preserve">Pour les clients qui sont des personnes morales de droit belge, les procédures internes </w:t>
            </w:r>
            <w:r>
              <w:rPr>
                <w:sz w:val="18"/>
                <w:szCs w:val="18"/>
              </w:rPr>
              <w:t xml:space="preserve">de votre organisme </w:t>
            </w:r>
            <w:r w:rsidRPr="00BC4E5A">
              <w:rPr>
                <w:sz w:val="18"/>
                <w:szCs w:val="18"/>
              </w:rPr>
              <w:t>prévoient-elles que la vérification de leur identité s'opère au moyen :</w:t>
            </w: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1</w:t>
            </w:r>
          </w:p>
        </w:tc>
        <w:tc>
          <w:tcPr>
            <w:tcW w:w="10759" w:type="dxa"/>
            <w:gridSpan w:val="4"/>
          </w:tcPr>
          <w:p w:rsidR="00711075" w:rsidRPr="00BC4E5A" w:rsidRDefault="00711075" w:rsidP="006564C3">
            <w:pPr>
              <w:spacing w:before="60" w:after="60"/>
              <w:ind w:left="317" w:hanging="317"/>
              <w:jc w:val="both"/>
              <w:rPr>
                <w:sz w:val="18"/>
                <w:szCs w:val="18"/>
              </w:rPr>
            </w:pPr>
            <w:r w:rsidRPr="00BC4E5A">
              <w:rPr>
                <w:sz w:val="18"/>
                <w:szCs w:val="18"/>
              </w:rPr>
              <w:t xml:space="preserve">a) </w:t>
            </w:r>
            <w:r w:rsidRPr="00BC4E5A">
              <w:rPr>
                <w:sz w:val="18"/>
                <w:szCs w:val="18"/>
              </w:rPr>
              <w:tab/>
              <w:t>des derniers statuts coordonnés ou statuts à jour de la personne morale cliente déposés au greffe du Tribunal de commerce ou publiés aux annexes du Moniteur belge ? (Art 8</w:t>
            </w:r>
            <w:r>
              <w:rPr>
                <w:sz w:val="18"/>
                <w:szCs w:val="18"/>
              </w:rPr>
              <w:t>,</w:t>
            </w:r>
            <w:r w:rsidRPr="00BC4E5A">
              <w:rPr>
                <w:sz w:val="18"/>
                <w:szCs w:val="18"/>
              </w:rPr>
              <w:t xml:space="preserve"> §1</w:t>
            </w:r>
            <w:r w:rsidRPr="00AE7EDC">
              <w:rPr>
                <w:sz w:val="18"/>
                <w:szCs w:val="18"/>
                <w:vertAlign w:val="superscript"/>
              </w:rPr>
              <w:t>er</w:t>
            </w:r>
            <w:r>
              <w:rPr>
                <w:sz w:val="18"/>
                <w:szCs w:val="18"/>
              </w:rPr>
              <w:t>,</w:t>
            </w:r>
            <w:r w:rsidRPr="00BC4E5A">
              <w:rPr>
                <w:sz w:val="18"/>
                <w:szCs w:val="18"/>
              </w:rPr>
              <w:t xml:space="preserve"> du règlement)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1</w:t>
            </w:r>
            <w:r w:rsidRPr="00C451CA">
              <w:rPr>
                <w:i/>
                <w:sz w:val="16"/>
                <w:szCs w:val="18"/>
              </w:rPr>
              <w:t>.c</w:t>
            </w:r>
          </w:p>
        </w:tc>
        <w:tc>
          <w:tcPr>
            <w:tcW w:w="1609"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3"/>
        <w:gridCol w:w="287"/>
        <w:gridCol w:w="289"/>
        <w:gridCol w:w="1563"/>
        <w:gridCol w:w="711"/>
        <w:gridCol w:w="238"/>
        <w:gridCol w:w="1609"/>
        <w:gridCol w:w="8912"/>
        <w:gridCol w:w="1560"/>
      </w:tblGrid>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tcPr>
          <w:p w:rsidR="00711075" w:rsidRPr="0046233B" w:rsidRDefault="00711075" w:rsidP="006564C3">
            <w:pPr>
              <w:spacing w:before="60" w:after="60"/>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2</w:t>
            </w:r>
          </w:p>
        </w:tc>
        <w:tc>
          <w:tcPr>
            <w:tcW w:w="10759" w:type="dxa"/>
            <w:gridSpan w:val="3"/>
          </w:tcPr>
          <w:p w:rsidR="00711075" w:rsidRPr="00BC4E5A" w:rsidRDefault="00711075" w:rsidP="006564C3">
            <w:pPr>
              <w:spacing w:before="60" w:after="60"/>
              <w:ind w:left="317" w:hanging="317"/>
              <w:jc w:val="both"/>
              <w:rPr>
                <w:sz w:val="18"/>
                <w:szCs w:val="18"/>
              </w:rPr>
            </w:pPr>
            <w:r w:rsidRPr="00BC4E5A">
              <w:rPr>
                <w:sz w:val="18"/>
                <w:szCs w:val="18"/>
              </w:rPr>
              <w:t>b) </w:t>
            </w:r>
            <w:r w:rsidRPr="00BC4E5A">
              <w:rPr>
                <w:sz w:val="18"/>
                <w:szCs w:val="18"/>
              </w:rPr>
              <w:tab/>
              <w:t>de la liste des administrateurs de la personne morale cliente et de la publication de leurs nominations au Moniteur belge, ou de tout autre document probant permettant d’établir leur qualité d’administrateurs, tels que toute publication au Moniteur belge faisant mention de ces personnes en tant qu’administrateurs, ou les comptes annuels déposés à la Banque Nationale de Belgique ? (Art 8</w:t>
            </w:r>
            <w:r>
              <w:rPr>
                <w:sz w:val="18"/>
                <w:szCs w:val="18"/>
              </w:rPr>
              <w:t>;</w:t>
            </w:r>
            <w:r w:rsidRPr="00BC4E5A">
              <w:rPr>
                <w:sz w:val="18"/>
                <w:szCs w:val="18"/>
              </w:rPr>
              <w:t xml:space="preserve"> §1</w:t>
            </w:r>
            <w:r w:rsidRPr="00AE7EDC">
              <w:rPr>
                <w:sz w:val="18"/>
                <w:szCs w:val="18"/>
                <w:vertAlign w:val="superscript"/>
              </w:rPr>
              <w:t>er</w:t>
            </w:r>
            <w:r>
              <w:rPr>
                <w:sz w:val="18"/>
                <w:szCs w:val="18"/>
              </w:rPr>
              <w:t>,</w:t>
            </w:r>
            <w:r w:rsidRPr="00BC4E5A">
              <w:rPr>
                <w:sz w:val="18"/>
                <w:szCs w:val="18"/>
              </w:rPr>
              <w:t xml:space="preserve"> du règlement)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2</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3</w:t>
            </w:r>
          </w:p>
        </w:tc>
        <w:tc>
          <w:tcPr>
            <w:tcW w:w="10759" w:type="dxa"/>
            <w:gridSpan w:val="3"/>
          </w:tcPr>
          <w:p w:rsidR="00711075" w:rsidRPr="00BC4E5A" w:rsidRDefault="00711075" w:rsidP="006564C3">
            <w:pPr>
              <w:spacing w:before="60" w:after="60"/>
              <w:ind w:left="317" w:hanging="317"/>
              <w:jc w:val="both"/>
              <w:rPr>
                <w:sz w:val="18"/>
                <w:szCs w:val="18"/>
              </w:rPr>
            </w:pPr>
            <w:r w:rsidRPr="00BC4E5A">
              <w:rPr>
                <w:sz w:val="18"/>
                <w:szCs w:val="18"/>
              </w:rPr>
              <w:t xml:space="preserve">c) </w:t>
            </w:r>
            <w:r w:rsidRPr="00BC4E5A">
              <w:rPr>
                <w:sz w:val="18"/>
                <w:szCs w:val="18"/>
              </w:rPr>
              <w:tab/>
              <w:t>de la dernière publication au Moniteur belge des pouvoirs de représentation de la personne morale cliente ? (Art 8</w:t>
            </w:r>
            <w:r>
              <w:rPr>
                <w:sz w:val="18"/>
                <w:szCs w:val="18"/>
              </w:rPr>
              <w:t>,</w:t>
            </w:r>
            <w:r w:rsidRPr="00BC4E5A">
              <w:rPr>
                <w:sz w:val="18"/>
                <w:szCs w:val="18"/>
              </w:rPr>
              <w:t xml:space="preserve"> §1</w:t>
            </w:r>
            <w:r w:rsidRPr="00AE7EDC">
              <w:rPr>
                <w:sz w:val="18"/>
                <w:szCs w:val="18"/>
                <w:vertAlign w:val="superscript"/>
              </w:rPr>
              <w:t>er</w:t>
            </w:r>
            <w:r>
              <w:rPr>
                <w:sz w:val="18"/>
                <w:szCs w:val="18"/>
              </w:rPr>
              <w:t>,</w:t>
            </w:r>
            <w:r w:rsidRPr="00BC4E5A">
              <w:rPr>
                <w:sz w:val="18"/>
                <w:szCs w:val="18"/>
              </w:rPr>
              <w:t xml:space="preserve"> du règlement)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3</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ign w:val="center"/>
          </w:tcPr>
          <w:p w:rsidR="00711075" w:rsidRPr="00717E10" w:rsidRDefault="00711075" w:rsidP="006564C3">
            <w:pPr>
              <w:spacing w:before="60" w:after="60"/>
              <w:jc w:val="center"/>
              <w:rPr>
                <w:b/>
              </w:rPr>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4</w:t>
            </w:r>
          </w:p>
        </w:tc>
        <w:tc>
          <w:tcPr>
            <w:tcW w:w="10759" w:type="dxa"/>
            <w:gridSpan w:val="3"/>
          </w:tcPr>
          <w:p w:rsidR="00711075" w:rsidRPr="00BC4E5A" w:rsidRDefault="00711075" w:rsidP="006564C3">
            <w:pPr>
              <w:spacing w:before="60" w:after="60"/>
              <w:jc w:val="both"/>
              <w:rPr>
                <w:sz w:val="18"/>
                <w:szCs w:val="18"/>
              </w:rPr>
            </w:pPr>
            <w:r w:rsidRPr="00BC4E5A">
              <w:rPr>
                <w:sz w:val="18"/>
                <w:szCs w:val="18"/>
              </w:rPr>
              <w:t xml:space="preserve">Pour les clients qui sont des personnes morales de droit étranger, les procédures internes </w:t>
            </w:r>
            <w:r>
              <w:rPr>
                <w:sz w:val="18"/>
                <w:szCs w:val="18"/>
              </w:rPr>
              <w:t xml:space="preserve">de votre organisme </w:t>
            </w:r>
            <w:r w:rsidRPr="00BC4E5A">
              <w:rPr>
                <w:sz w:val="18"/>
                <w:szCs w:val="18"/>
              </w:rPr>
              <w:t>prévoient-elles que la vérification de leur identité s'opère au moyen de documents probants équivalents à ceux énumérés au §1</w:t>
            </w:r>
            <w:r w:rsidRPr="00BC4E5A">
              <w:rPr>
                <w:sz w:val="18"/>
                <w:szCs w:val="18"/>
                <w:vertAlign w:val="superscript"/>
              </w:rPr>
              <w:t>er</w:t>
            </w:r>
            <w:r w:rsidRPr="00BC4E5A">
              <w:rPr>
                <w:sz w:val="18"/>
                <w:szCs w:val="18"/>
              </w:rPr>
              <w:t xml:space="preserve"> de l’article 7 du règlement et, si nécessaire, de leur traduction dans une des langues nationales ou en anglais ? (Art 8</w:t>
            </w:r>
            <w:r>
              <w:rPr>
                <w:sz w:val="18"/>
                <w:szCs w:val="18"/>
              </w:rPr>
              <w:t>,</w:t>
            </w:r>
            <w:r w:rsidRPr="00BC4E5A">
              <w:rPr>
                <w:sz w:val="18"/>
                <w:szCs w:val="18"/>
              </w:rPr>
              <w:t xml:space="preserve"> §2</w:t>
            </w:r>
            <w:r>
              <w:rPr>
                <w:sz w:val="18"/>
                <w:szCs w:val="18"/>
              </w:rPr>
              <w:t>,</w:t>
            </w:r>
            <w:r w:rsidRPr="00BC4E5A">
              <w:rPr>
                <w:sz w:val="18"/>
                <w:szCs w:val="18"/>
              </w:rPr>
              <w:t xml:space="preserve"> du règlement)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4</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Trusts, associations de fait, fiducies, autres constructions juridiques</w:t>
            </w: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5</w:t>
            </w:r>
          </w:p>
        </w:tc>
        <w:tc>
          <w:tcPr>
            <w:tcW w:w="10759" w:type="dxa"/>
            <w:gridSpan w:val="3"/>
          </w:tcPr>
          <w:p w:rsidR="00711075" w:rsidRPr="00BC4E5A" w:rsidRDefault="00711075" w:rsidP="006564C3">
            <w:pPr>
              <w:spacing w:before="60" w:after="60"/>
              <w:jc w:val="both"/>
              <w:rPr>
                <w:sz w:val="18"/>
                <w:szCs w:val="18"/>
              </w:rPr>
            </w:pPr>
            <w:r w:rsidRPr="00BC4E5A">
              <w:rPr>
                <w:sz w:val="18"/>
                <w:szCs w:val="18"/>
              </w:rPr>
              <w:t xml:space="preserve">Les procédures internes </w:t>
            </w:r>
            <w:r>
              <w:rPr>
                <w:sz w:val="18"/>
                <w:szCs w:val="18"/>
              </w:rPr>
              <w:t xml:space="preserve">de votre organisme </w:t>
            </w:r>
            <w:r w:rsidRPr="00BC4E5A">
              <w:rPr>
                <w:sz w:val="18"/>
                <w:szCs w:val="18"/>
              </w:rPr>
              <w:t>prévoient-elles que la vérification de l'identité des clients qui sont des trusts, des associations de fait, des fiducies, ou toutes autres structures juridiques dénuées de personnalité juridique, s'opère au moyen d’éléments de connaissance relatifs à l’existence, à la nature, aux finalités poursuivies et aux modalités de gestion et de représentation de la structure juridique concernée, et que ces éléments sont vérifiés au moyen de tous documents susceptibles de faire preuve, dont il</w:t>
            </w:r>
            <w:r>
              <w:rPr>
                <w:sz w:val="18"/>
                <w:szCs w:val="18"/>
              </w:rPr>
              <w:t xml:space="preserve"> est </w:t>
            </w:r>
            <w:r w:rsidRPr="00BC4E5A">
              <w:rPr>
                <w:sz w:val="18"/>
                <w:szCs w:val="18"/>
              </w:rPr>
              <w:t>pr</w:t>
            </w:r>
            <w:r>
              <w:rPr>
                <w:sz w:val="18"/>
                <w:szCs w:val="18"/>
              </w:rPr>
              <w:t>is</w:t>
            </w:r>
            <w:r w:rsidRPr="00BC4E5A">
              <w:rPr>
                <w:sz w:val="18"/>
                <w:szCs w:val="18"/>
              </w:rPr>
              <w:t xml:space="preserve"> copie ? (Art 9 du règlement)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5</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Dispenses d'identification</w:t>
            </w:r>
          </w:p>
        </w:tc>
        <w:tc>
          <w:tcPr>
            <w:tcW w:w="13030" w:type="dxa"/>
            <w:gridSpan w:val="5"/>
          </w:tcPr>
          <w:p w:rsidR="00711075" w:rsidRPr="00BC4E5A" w:rsidRDefault="00711075" w:rsidP="006564C3">
            <w:pPr>
              <w:spacing w:before="60" w:after="60"/>
              <w:jc w:val="both"/>
              <w:rPr>
                <w:sz w:val="18"/>
                <w:szCs w:val="18"/>
              </w:rPr>
            </w:pPr>
            <w:r w:rsidRPr="00BC4E5A">
              <w:rPr>
                <w:sz w:val="18"/>
                <w:szCs w:val="18"/>
              </w:rPr>
              <w:t>Les procédures internes de votre organisme font-elles usage de la faculté prévue à l'article 11, § 1</w:t>
            </w:r>
            <w:r w:rsidRPr="00BC4E5A">
              <w:rPr>
                <w:sz w:val="18"/>
                <w:szCs w:val="18"/>
                <w:vertAlign w:val="superscript"/>
              </w:rPr>
              <w:t>er</w:t>
            </w:r>
            <w:r>
              <w:rPr>
                <w:sz w:val="18"/>
                <w:szCs w:val="18"/>
              </w:rPr>
              <w:t>,</w:t>
            </w:r>
            <w:r w:rsidRPr="00BC4E5A">
              <w:rPr>
                <w:sz w:val="18"/>
                <w:szCs w:val="18"/>
              </w:rPr>
              <w:t xml:space="preserve"> de la loi de ne pas procéder à l'identification et à la vérification de l'identité des clients qui relèvent des catégories suivantes et de leurs bénéficiaires effectifs :</w:t>
            </w: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sz w:val="18"/>
                <w:szCs w:val="18"/>
              </w:rPr>
            </w:pPr>
          </w:p>
        </w:tc>
        <w:tc>
          <w:tcPr>
            <w:tcW w:w="12319" w:type="dxa"/>
            <w:gridSpan w:val="4"/>
          </w:tcPr>
          <w:p w:rsidR="00711075" w:rsidRPr="00BC4E5A" w:rsidRDefault="00711075" w:rsidP="006564C3">
            <w:pPr>
              <w:spacing w:before="60" w:after="60"/>
              <w:ind w:left="311" w:hanging="311"/>
              <w:rPr>
                <w:sz w:val="18"/>
                <w:szCs w:val="18"/>
              </w:rPr>
            </w:pPr>
            <w:r w:rsidRPr="00BC4E5A">
              <w:rPr>
                <w:sz w:val="18"/>
                <w:szCs w:val="18"/>
              </w:rPr>
              <w:t xml:space="preserve">1° </w:t>
            </w:r>
            <w:r w:rsidRPr="00BC4E5A">
              <w:rPr>
                <w:sz w:val="18"/>
                <w:szCs w:val="18"/>
              </w:rPr>
              <w:tab/>
              <w:t>les établissements de crédit ou les établissements financiers visés à l'article 2 de la Directive 2005/60/CE, établis :</w:t>
            </w: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6</w:t>
            </w:r>
          </w:p>
        </w:tc>
        <w:tc>
          <w:tcPr>
            <w:tcW w:w="10759" w:type="dxa"/>
            <w:gridSpan w:val="3"/>
          </w:tcPr>
          <w:p w:rsidR="00711075" w:rsidRPr="00BC4E5A" w:rsidRDefault="00711075" w:rsidP="006564C3">
            <w:pPr>
              <w:spacing w:before="60" w:after="60"/>
              <w:ind w:left="601" w:hanging="317"/>
              <w:jc w:val="both"/>
              <w:rPr>
                <w:sz w:val="18"/>
                <w:szCs w:val="18"/>
              </w:rPr>
            </w:pPr>
            <w:r w:rsidRPr="00BC4E5A">
              <w:rPr>
                <w:sz w:val="18"/>
                <w:szCs w:val="18"/>
              </w:rPr>
              <w:t xml:space="preserve">a/ </w:t>
            </w:r>
            <w:r w:rsidRPr="00BC4E5A">
              <w:rPr>
                <w:sz w:val="18"/>
                <w:szCs w:val="18"/>
              </w:rPr>
              <w:tab/>
              <w:t>en Belgique</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jc w:val="center"/>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6</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7</w:t>
            </w:r>
          </w:p>
        </w:tc>
        <w:tc>
          <w:tcPr>
            <w:tcW w:w="10759" w:type="dxa"/>
            <w:gridSpan w:val="3"/>
          </w:tcPr>
          <w:p w:rsidR="00711075" w:rsidRPr="00BC4E5A" w:rsidRDefault="00711075" w:rsidP="006564C3">
            <w:pPr>
              <w:spacing w:before="60" w:after="60"/>
              <w:ind w:left="601" w:hanging="317"/>
              <w:jc w:val="both"/>
              <w:rPr>
                <w:sz w:val="18"/>
                <w:szCs w:val="18"/>
              </w:rPr>
            </w:pPr>
            <w:r w:rsidRPr="00BC4E5A">
              <w:rPr>
                <w:sz w:val="18"/>
                <w:szCs w:val="18"/>
              </w:rPr>
              <w:t xml:space="preserve">b/ </w:t>
            </w:r>
            <w:r w:rsidRPr="00BC4E5A">
              <w:rPr>
                <w:sz w:val="18"/>
                <w:szCs w:val="18"/>
              </w:rPr>
              <w:tab/>
              <w:t>dans un autre pays de l'Espace Economique Européen</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jc w:val="center"/>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7</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8</w:t>
            </w:r>
          </w:p>
        </w:tc>
        <w:tc>
          <w:tcPr>
            <w:tcW w:w="10759" w:type="dxa"/>
            <w:gridSpan w:val="3"/>
          </w:tcPr>
          <w:p w:rsidR="00711075" w:rsidRPr="00BC4E5A" w:rsidRDefault="00711075" w:rsidP="006564C3">
            <w:pPr>
              <w:spacing w:before="60" w:after="60"/>
              <w:ind w:left="601" w:hanging="317"/>
              <w:jc w:val="both"/>
              <w:rPr>
                <w:sz w:val="18"/>
                <w:szCs w:val="18"/>
              </w:rPr>
            </w:pPr>
            <w:r w:rsidRPr="00BC4E5A">
              <w:rPr>
                <w:sz w:val="18"/>
                <w:szCs w:val="18"/>
              </w:rPr>
              <w:t xml:space="preserve">c/ </w:t>
            </w:r>
            <w:r w:rsidRPr="00BC4E5A">
              <w:rPr>
                <w:sz w:val="18"/>
                <w:szCs w:val="18"/>
              </w:rPr>
              <w:tab/>
              <w:t>dans un pays tiers qui impose des obligations et un contrôle équivalents à ceux prévus par la Directive 2005/60/CE ("pays tiers équivalents")</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jc w:val="center"/>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8</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p>
        </w:tc>
        <w:tc>
          <w:tcPr>
            <w:tcW w:w="12319" w:type="dxa"/>
            <w:gridSpan w:val="4"/>
          </w:tcPr>
          <w:p w:rsidR="00711075" w:rsidRPr="00BC4E5A" w:rsidRDefault="00711075" w:rsidP="006564C3">
            <w:pPr>
              <w:spacing w:before="60" w:after="60"/>
              <w:ind w:left="311" w:hanging="311"/>
              <w:rPr>
                <w:sz w:val="18"/>
                <w:szCs w:val="18"/>
              </w:rPr>
            </w:pPr>
            <w:r w:rsidRPr="00BC4E5A">
              <w:rPr>
                <w:sz w:val="18"/>
                <w:szCs w:val="18"/>
              </w:rPr>
              <w:t xml:space="preserve">2° </w:t>
            </w:r>
            <w:r w:rsidRPr="00BC4E5A">
              <w:rPr>
                <w:sz w:val="18"/>
                <w:szCs w:val="18"/>
              </w:rPr>
              <w:tab/>
              <w:t>les sociétés cotées dont les valeurs sont admises à la négociation sur un marché réglementé :</w:t>
            </w: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3"/>
        <w:gridCol w:w="287"/>
        <w:gridCol w:w="289"/>
        <w:gridCol w:w="1563"/>
        <w:gridCol w:w="711"/>
        <w:gridCol w:w="238"/>
        <w:gridCol w:w="1609"/>
        <w:gridCol w:w="8912"/>
        <w:gridCol w:w="1560"/>
      </w:tblGrid>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val="restart"/>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r w:rsidRPr="00BC4E5A">
              <w:rPr>
                <w:b/>
                <w:sz w:val="18"/>
                <w:szCs w:val="18"/>
              </w:rPr>
              <w:t>1.2</w:t>
            </w:r>
            <w:r>
              <w:rPr>
                <w:b/>
                <w:sz w:val="18"/>
                <w:szCs w:val="18"/>
              </w:rPr>
              <w:t>9</w:t>
            </w:r>
          </w:p>
        </w:tc>
        <w:tc>
          <w:tcPr>
            <w:tcW w:w="10759" w:type="dxa"/>
            <w:gridSpan w:val="3"/>
          </w:tcPr>
          <w:p w:rsidR="00711075" w:rsidRPr="00BC4E5A" w:rsidRDefault="00711075" w:rsidP="006564C3">
            <w:pPr>
              <w:spacing w:before="60" w:after="60"/>
              <w:ind w:left="601" w:hanging="317"/>
              <w:jc w:val="both"/>
              <w:rPr>
                <w:sz w:val="18"/>
                <w:szCs w:val="18"/>
              </w:rPr>
            </w:pPr>
            <w:r w:rsidRPr="00BC4E5A">
              <w:rPr>
                <w:sz w:val="18"/>
                <w:szCs w:val="18"/>
              </w:rPr>
              <w:t xml:space="preserve">a/ </w:t>
            </w:r>
            <w:r w:rsidRPr="00BC4E5A">
              <w:rPr>
                <w:sz w:val="18"/>
                <w:szCs w:val="18"/>
              </w:rPr>
              <w:tab/>
              <w:t>dans un pays de l'Espace Economique Européen</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jc w:val="center"/>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1.2</w:t>
            </w:r>
            <w:r>
              <w:rPr>
                <w:i/>
                <w:sz w:val="16"/>
                <w:szCs w:val="18"/>
              </w:rPr>
              <w:t>9</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r w:rsidRPr="00BC4E5A">
              <w:rPr>
                <w:b/>
                <w:sz w:val="18"/>
                <w:szCs w:val="18"/>
              </w:rPr>
              <w:t>1.</w:t>
            </w:r>
            <w:r>
              <w:rPr>
                <w:b/>
                <w:sz w:val="18"/>
                <w:szCs w:val="18"/>
              </w:rPr>
              <w:t>30</w:t>
            </w:r>
          </w:p>
        </w:tc>
        <w:tc>
          <w:tcPr>
            <w:tcW w:w="10759" w:type="dxa"/>
            <w:gridSpan w:val="3"/>
          </w:tcPr>
          <w:p w:rsidR="00711075" w:rsidRPr="00BC4E5A" w:rsidRDefault="00711075" w:rsidP="006564C3">
            <w:pPr>
              <w:spacing w:before="60" w:after="60"/>
              <w:ind w:left="601" w:hanging="317"/>
              <w:jc w:val="both"/>
              <w:rPr>
                <w:sz w:val="18"/>
                <w:szCs w:val="18"/>
              </w:rPr>
            </w:pPr>
            <w:r w:rsidRPr="00BC4E5A">
              <w:rPr>
                <w:sz w:val="18"/>
                <w:szCs w:val="18"/>
              </w:rPr>
              <w:t xml:space="preserve">b/ </w:t>
            </w:r>
            <w:r w:rsidRPr="00BC4E5A">
              <w:rPr>
                <w:sz w:val="18"/>
                <w:szCs w:val="18"/>
              </w:rPr>
              <w:tab/>
              <w:t>dans un pays dans un pays tiers où elles sont soumises à des exigences de publicité compatibles avec la législation communautaire</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jc w:val="center"/>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w:t>
            </w:r>
            <w:r>
              <w:rPr>
                <w:i/>
                <w:sz w:val="16"/>
                <w:szCs w:val="18"/>
              </w:rPr>
              <w:t>30</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r w:rsidRPr="00BC4E5A">
              <w:rPr>
                <w:b/>
                <w:sz w:val="18"/>
                <w:szCs w:val="18"/>
              </w:rPr>
              <w:t>1.3</w:t>
            </w:r>
            <w:r>
              <w:rPr>
                <w:b/>
                <w:sz w:val="18"/>
                <w:szCs w:val="18"/>
              </w:rPr>
              <w:t>1</w:t>
            </w:r>
          </w:p>
        </w:tc>
        <w:tc>
          <w:tcPr>
            <w:tcW w:w="10759" w:type="dxa"/>
            <w:gridSpan w:val="3"/>
          </w:tcPr>
          <w:p w:rsidR="00711075" w:rsidRPr="00BC4E5A" w:rsidRDefault="00711075" w:rsidP="006564C3">
            <w:pPr>
              <w:spacing w:before="60" w:after="60"/>
              <w:ind w:left="311" w:hanging="311"/>
              <w:rPr>
                <w:sz w:val="18"/>
                <w:szCs w:val="18"/>
              </w:rPr>
            </w:pPr>
            <w:r w:rsidRPr="00BC4E5A">
              <w:rPr>
                <w:sz w:val="18"/>
                <w:szCs w:val="18"/>
              </w:rPr>
              <w:t xml:space="preserve">3° </w:t>
            </w:r>
            <w:r w:rsidRPr="00BC4E5A">
              <w:rPr>
                <w:sz w:val="18"/>
                <w:szCs w:val="18"/>
              </w:rPr>
              <w:tab/>
              <w:t>les autorités publiques belges</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jc w:val="center"/>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1</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jc w:val="center"/>
            </w:pPr>
          </w:p>
        </w:tc>
        <w:tc>
          <w:tcPr>
            <w:tcW w:w="711" w:type="dxa"/>
          </w:tcPr>
          <w:p w:rsidR="00711075" w:rsidRPr="00BC4E5A" w:rsidRDefault="00711075" w:rsidP="006564C3">
            <w:pPr>
              <w:spacing w:before="60" w:after="60"/>
              <w:rPr>
                <w:b/>
                <w:sz w:val="18"/>
                <w:szCs w:val="18"/>
              </w:rPr>
            </w:pPr>
            <w:r w:rsidRPr="00BC4E5A">
              <w:rPr>
                <w:b/>
                <w:sz w:val="18"/>
                <w:szCs w:val="18"/>
              </w:rPr>
              <w:t>1.3</w:t>
            </w:r>
            <w:r>
              <w:rPr>
                <w:b/>
                <w:sz w:val="18"/>
                <w:szCs w:val="18"/>
              </w:rPr>
              <w:t>2</w:t>
            </w:r>
          </w:p>
        </w:tc>
        <w:tc>
          <w:tcPr>
            <w:tcW w:w="10759" w:type="dxa"/>
            <w:gridSpan w:val="3"/>
          </w:tcPr>
          <w:p w:rsidR="00711075" w:rsidRPr="00BC4E5A" w:rsidRDefault="00711075" w:rsidP="006564C3">
            <w:pPr>
              <w:spacing w:before="60" w:after="60"/>
              <w:ind w:left="311" w:hanging="311"/>
              <w:rPr>
                <w:sz w:val="18"/>
                <w:szCs w:val="18"/>
              </w:rPr>
            </w:pPr>
            <w:r w:rsidRPr="00BC4E5A">
              <w:rPr>
                <w:sz w:val="18"/>
                <w:szCs w:val="18"/>
              </w:rPr>
              <w:t xml:space="preserve">4° </w:t>
            </w:r>
            <w:r w:rsidRPr="00BC4E5A">
              <w:rPr>
                <w:sz w:val="18"/>
                <w:szCs w:val="18"/>
              </w:rPr>
              <w:tab/>
              <w:t>les autorités et organismes publics européen</w:t>
            </w:r>
            <w:r>
              <w:rPr>
                <w:sz w:val="18"/>
                <w:szCs w:val="18"/>
              </w:rPr>
              <w:t>s</w:t>
            </w:r>
            <w:r w:rsidRPr="00BC4E5A">
              <w:rPr>
                <w:sz w:val="18"/>
                <w:szCs w:val="18"/>
              </w:rPr>
              <w:t>.</w:t>
            </w:r>
          </w:p>
        </w:tc>
        <w:tc>
          <w:tcPr>
            <w:tcW w:w="1560" w:type="dxa"/>
          </w:tcPr>
          <w:p w:rsidR="00711075" w:rsidRPr="00BC4E5A" w:rsidRDefault="00711075" w:rsidP="006564C3">
            <w:pPr>
              <w:spacing w:before="60" w:after="60"/>
              <w:jc w:val="center"/>
              <w:rPr>
                <w:sz w:val="18"/>
                <w:szCs w:val="18"/>
              </w:rPr>
            </w:pPr>
            <w:r w:rsidRPr="00BC4E5A">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jc w:val="center"/>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2</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r>
              <w:br w:type="page"/>
            </w: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vAlign w:val="center"/>
          </w:tcPr>
          <w:p w:rsidR="00711075" w:rsidRPr="00D3533C" w:rsidRDefault="00711075" w:rsidP="006564C3">
            <w:pPr>
              <w:spacing w:before="60" w:after="60"/>
              <w:jc w:val="center"/>
              <w:rPr>
                <w:b/>
                <w:sz w:val="18"/>
              </w:rPr>
            </w:pPr>
          </w:p>
        </w:tc>
        <w:tc>
          <w:tcPr>
            <w:tcW w:w="711" w:type="dxa"/>
          </w:tcPr>
          <w:p w:rsidR="00711075" w:rsidRPr="002D0C29" w:rsidRDefault="00711075" w:rsidP="006564C3">
            <w:pPr>
              <w:spacing w:before="60" w:after="60"/>
              <w:rPr>
                <w:b/>
                <w:sz w:val="18"/>
                <w:szCs w:val="18"/>
              </w:rPr>
            </w:pPr>
            <w:r w:rsidRPr="002D0C29">
              <w:rPr>
                <w:b/>
                <w:sz w:val="18"/>
                <w:szCs w:val="18"/>
              </w:rPr>
              <w:t>1.3</w:t>
            </w:r>
            <w:r>
              <w:rPr>
                <w:b/>
                <w:sz w:val="18"/>
                <w:szCs w:val="18"/>
              </w:rPr>
              <w:t>3</w:t>
            </w:r>
          </w:p>
        </w:tc>
        <w:tc>
          <w:tcPr>
            <w:tcW w:w="10759" w:type="dxa"/>
            <w:gridSpan w:val="3"/>
          </w:tcPr>
          <w:p w:rsidR="00711075" w:rsidRPr="002D0C29" w:rsidRDefault="00711075" w:rsidP="006564C3">
            <w:pPr>
              <w:spacing w:before="60" w:after="60"/>
              <w:jc w:val="both"/>
              <w:rPr>
                <w:sz w:val="18"/>
                <w:szCs w:val="18"/>
              </w:rPr>
            </w:pPr>
            <w:r w:rsidRPr="002D0C29">
              <w:rPr>
                <w:sz w:val="18"/>
                <w:szCs w:val="18"/>
              </w:rPr>
              <w:t>Les procédures internes de votre organisme précisent-elles, pour chacun des cas visés aux questions 1.2</w:t>
            </w:r>
            <w:r>
              <w:rPr>
                <w:sz w:val="18"/>
                <w:szCs w:val="18"/>
              </w:rPr>
              <w:t>6</w:t>
            </w:r>
            <w:r w:rsidRPr="002D0C29">
              <w:rPr>
                <w:sz w:val="18"/>
                <w:szCs w:val="18"/>
              </w:rPr>
              <w:t xml:space="preserve"> à 1.3</w:t>
            </w:r>
            <w:r>
              <w:rPr>
                <w:sz w:val="18"/>
                <w:szCs w:val="18"/>
              </w:rPr>
              <w:t>2</w:t>
            </w:r>
            <w:r w:rsidRPr="002D0C29">
              <w:rPr>
                <w:sz w:val="18"/>
                <w:szCs w:val="18"/>
              </w:rPr>
              <w:t xml:space="preserve"> ci-dessus auxquelles vous avez répondu affirmativement, les informations suffisantes qui doivent être recueillies pour établir si le client remplit les conditions requises pour bénéficier de la dérogation visée à l'article 11, § 1</w:t>
            </w:r>
            <w:r w:rsidRPr="00AE7EDC">
              <w:rPr>
                <w:sz w:val="18"/>
                <w:szCs w:val="18"/>
                <w:vertAlign w:val="superscript"/>
              </w:rPr>
              <w:t>er</w:t>
            </w:r>
            <w:r>
              <w:rPr>
                <w:sz w:val="18"/>
                <w:szCs w:val="18"/>
              </w:rPr>
              <w:t>,</w:t>
            </w:r>
            <w:r w:rsidRPr="002D0C29">
              <w:rPr>
                <w:sz w:val="18"/>
                <w:szCs w:val="18"/>
              </w:rPr>
              <w:t xml:space="preserve"> de la loi ?</w:t>
            </w:r>
          </w:p>
        </w:tc>
        <w:tc>
          <w:tcPr>
            <w:tcW w:w="1560"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3</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13030" w:type="dxa"/>
            <w:gridSpan w:val="5"/>
          </w:tcPr>
          <w:p w:rsidR="00711075" w:rsidRPr="002D0C29" w:rsidRDefault="00711075" w:rsidP="006564C3">
            <w:pPr>
              <w:spacing w:before="60" w:after="60"/>
              <w:jc w:val="both"/>
              <w:rPr>
                <w:sz w:val="18"/>
                <w:szCs w:val="18"/>
              </w:rPr>
            </w:pPr>
            <w:r w:rsidRPr="002D0C29">
              <w:rPr>
                <w:sz w:val="18"/>
                <w:szCs w:val="18"/>
              </w:rPr>
              <w:t>Si vous avez répondu affirmativement à la question 1.2</w:t>
            </w:r>
            <w:r>
              <w:rPr>
                <w:sz w:val="18"/>
                <w:szCs w:val="18"/>
              </w:rPr>
              <w:t>8</w:t>
            </w:r>
            <w:r w:rsidRPr="002D0C29">
              <w:rPr>
                <w:sz w:val="18"/>
                <w:szCs w:val="18"/>
              </w:rPr>
              <w:t>, les procédures internes de votre organisme prévoient-elles que peuvent être considérés comme pays tiers équivalents :</w:t>
            </w: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711" w:type="dxa"/>
          </w:tcPr>
          <w:p w:rsidR="00711075" w:rsidRPr="002D0C29" w:rsidRDefault="00711075" w:rsidP="006564C3">
            <w:pPr>
              <w:spacing w:before="60" w:after="60"/>
              <w:rPr>
                <w:b/>
                <w:sz w:val="18"/>
                <w:szCs w:val="18"/>
              </w:rPr>
            </w:pPr>
            <w:r w:rsidRPr="002D0C29">
              <w:rPr>
                <w:b/>
                <w:sz w:val="18"/>
                <w:szCs w:val="18"/>
              </w:rPr>
              <w:t>1.3</w:t>
            </w:r>
            <w:r>
              <w:rPr>
                <w:b/>
                <w:sz w:val="18"/>
                <w:szCs w:val="18"/>
              </w:rPr>
              <w:t>4</w:t>
            </w:r>
          </w:p>
        </w:tc>
        <w:tc>
          <w:tcPr>
            <w:tcW w:w="10759" w:type="dxa"/>
            <w:gridSpan w:val="3"/>
          </w:tcPr>
          <w:p w:rsidR="00711075" w:rsidRPr="002D0C29" w:rsidRDefault="00711075" w:rsidP="006564C3">
            <w:pPr>
              <w:spacing w:before="60" w:after="60"/>
              <w:ind w:left="317" w:hanging="317"/>
              <w:jc w:val="both"/>
              <w:rPr>
                <w:sz w:val="18"/>
                <w:szCs w:val="18"/>
              </w:rPr>
            </w:pPr>
            <w:r w:rsidRPr="002D0C29">
              <w:rPr>
                <w:sz w:val="18"/>
                <w:szCs w:val="18"/>
              </w:rPr>
              <w:t xml:space="preserve">a/ </w:t>
            </w:r>
            <w:r w:rsidRPr="002D0C29">
              <w:rPr>
                <w:sz w:val="18"/>
                <w:szCs w:val="18"/>
              </w:rPr>
              <w:tab/>
              <w:t>les pays membres du Groupe d'Action Financière (GAFI), par application de l'article 44, alinéa 4, de la loi ?</w:t>
            </w:r>
          </w:p>
        </w:tc>
        <w:tc>
          <w:tcPr>
            <w:tcW w:w="1560"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4</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711" w:type="dxa"/>
          </w:tcPr>
          <w:p w:rsidR="00711075" w:rsidRPr="002D0C29" w:rsidRDefault="00711075" w:rsidP="006564C3">
            <w:pPr>
              <w:spacing w:before="60" w:after="60"/>
              <w:rPr>
                <w:b/>
                <w:sz w:val="18"/>
                <w:szCs w:val="18"/>
              </w:rPr>
            </w:pPr>
            <w:r w:rsidRPr="002D0C29">
              <w:rPr>
                <w:b/>
                <w:sz w:val="18"/>
                <w:szCs w:val="18"/>
              </w:rPr>
              <w:t>1.3</w:t>
            </w:r>
            <w:r>
              <w:rPr>
                <w:b/>
                <w:sz w:val="18"/>
                <w:szCs w:val="18"/>
              </w:rPr>
              <w:t>5</w:t>
            </w:r>
          </w:p>
        </w:tc>
        <w:tc>
          <w:tcPr>
            <w:tcW w:w="10759" w:type="dxa"/>
            <w:gridSpan w:val="3"/>
          </w:tcPr>
          <w:p w:rsidR="00711075" w:rsidRPr="002D0C29" w:rsidRDefault="00711075" w:rsidP="006564C3">
            <w:pPr>
              <w:spacing w:before="60" w:after="60"/>
              <w:ind w:left="317" w:hanging="317"/>
              <w:jc w:val="both"/>
              <w:rPr>
                <w:sz w:val="18"/>
                <w:szCs w:val="18"/>
              </w:rPr>
            </w:pPr>
            <w:r w:rsidRPr="002D0C29">
              <w:rPr>
                <w:sz w:val="18"/>
                <w:szCs w:val="18"/>
              </w:rPr>
              <w:t xml:space="preserve">b/ </w:t>
            </w:r>
            <w:r w:rsidRPr="002D0C29">
              <w:rPr>
                <w:sz w:val="18"/>
                <w:szCs w:val="18"/>
              </w:rPr>
              <w:tab/>
              <w:t>les pays repris sur la liste des pays tiers équivalents publiée par la Commission européenne sur son site internet ?</w:t>
            </w:r>
          </w:p>
        </w:tc>
        <w:tc>
          <w:tcPr>
            <w:tcW w:w="1560"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5</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r>
              <w:br w:type="page"/>
            </w:r>
          </w:p>
        </w:tc>
        <w:tc>
          <w:tcPr>
            <w:tcW w:w="283" w:type="dxa"/>
            <w:shd w:val="clear" w:color="auto" w:fill="00B050"/>
          </w:tcPr>
          <w:p w:rsidR="00711075" w:rsidRPr="0046233B" w:rsidRDefault="00711075" w:rsidP="006564C3">
            <w:pPr>
              <w:spacing w:before="60" w:after="60"/>
            </w:pPr>
          </w:p>
        </w:tc>
        <w:tc>
          <w:tcPr>
            <w:tcW w:w="287" w:type="dxa"/>
            <w:shd w:val="clear" w:color="auto" w:fill="FF9933"/>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711" w:type="dxa"/>
          </w:tcPr>
          <w:p w:rsidR="00711075" w:rsidRPr="002D0C29" w:rsidRDefault="00711075" w:rsidP="006564C3">
            <w:pPr>
              <w:spacing w:before="60" w:after="60"/>
              <w:rPr>
                <w:b/>
                <w:sz w:val="18"/>
                <w:szCs w:val="18"/>
              </w:rPr>
            </w:pPr>
            <w:r w:rsidRPr="002D0C29">
              <w:rPr>
                <w:b/>
                <w:sz w:val="18"/>
                <w:szCs w:val="18"/>
              </w:rPr>
              <w:t>1.3</w:t>
            </w:r>
            <w:r>
              <w:rPr>
                <w:b/>
                <w:sz w:val="18"/>
                <w:szCs w:val="18"/>
              </w:rPr>
              <w:t>6</w:t>
            </w:r>
          </w:p>
        </w:tc>
        <w:tc>
          <w:tcPr>
            <w:tcW w:w="10759" w:type="dxa"/>
            <w:gridSpan w:val="3"/>
          </w:tcPr>
          <w:p w:rsidR="00711075" w:rsidRPr="002D0C29" w:rsidRDefault="00711075" w:rsidP="006564C3">
            <w:pPr>
              <w:spacing w:before="60" w:after="60"/>
              <w:ind w:left="317" w:hanging="317"/>
              <w:jc w:val="both"/>
              <w:rPr>
                <w:sz w:val="18"/>
                <w:szCs w:val="18"/>
              </w:rPr>
            </w:pPr>
            <w:r w:rsidRPr="002D0C29">
              <w:rPr>
                <w:sz w:val="18"/>
                <w:szCs w:val="18"/>
              </w:rPr>
              <w:t xml:space="preserve">c/ </w:t>
            </w:r>
            <w:r w:rsidRPr="002D0C29">
              <w:rPr>
                <w:sz w:val="18"/>
                <w:szCs w:val="18"/>
              </w:rPr>
              <w:tab/>
              <w:t>les pays pour lesquels une analyse effectuée par votre organisme financier ou, le cas échéant, par le groupe financier dont il fait partie, établit qu'ils remplissent les conditions d'équivalence</w:t>
            </w:r>
          </w:p>
        </w:tc>
        <w:tc>
          <w:tcPr>
            <w:tcW w:w="1560"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6</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auto"/>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563" w:type="dxa"/>
            <w:vMerge w:val="restart"/>
            <w:vAlign w:val="center"/>
          </w:tcPr>
          <w:p w:rsidR="00711075" w:rsidRPr="00D3533C" w:rsidRDefault="00711075" w:rsidP="006564C3">
            <w:pPr>
              <w:spacing w:before="60" w:after="60"/>
              <w:jc w:val="center"/>
              <w:rPr>
                <w:b/>
                <w:sz w:val="18"/>
              </w:rPr>
            </w:pPr>
            <w:r w:rsidRPr="00D3533C">
              <w:rPr>
                <w:b/>
                <w:sz w:val="18"/>
              </w:rPr>
              <w:t>Dispenses d'identification</w:t>
            </w:r>
          </w:p>
        </w:tc>
        <w:tc>
          <w:tcPr>
            <w:tcW w:w="13030" w:type="dxa"/>
            <w:gridSpan w:val="5"/>
          </w:tcPr>
          <w:p w:rsidR="00711075" w:rsidRPr="002D0C29" w:rsidRDefault="00711075" w:rsidP="006564C3">
            <w:pPr>
              <w:spacing w:before="60" w:after="60"/>
              <w:jc w:val="both"/>
              <w:rPr>
                <w:sz w:val="18"/>
                <w:szCs w:val="18"/>
              </w:rPr>
            </w:pPr>
            <w:r w:rsidRPr="002D0C29">
              <w:rPr>
                <w:sz w:val="18"/>
                <w:szCs w:val="18"/>
              </w:rPr>
              <w:t>Les procédures internes de votre organisme font-elles usage de la faculté prévue à l'article 11, § 2</w:t>
            </w:r>
            <w:r>
              <w:rPr>
                <w:sz w:val="18"/>
                <w:szCs w:val="18"/>
              </w:rPr>
              <w:t>,</w:t>
            </w:r>
            <w:r w:rsidRPr="002D0C29">
              <w:rPr>
                <w:sz w:val="18"/>
                <w:szCs w:val="18"/>
              </w:rPr>
              <w:t xml:space="preserve"> de la loi de ne pas procéder à l'identification et à la vérification de l'identité des clients et de leurs bénéficiaires effectifs lorsque le produit financier ou la transaction souhaitée par le client relève des catégories suivantes :</w:t>
            </w:r>
          </w:p>
        </w:tc>
      </w:tr>
      <w:tr w:rsidR="00711075" w:rsidRPr="0046233B" w:rsidTr="006564C3">
        <w:tc>
          <w:tcPr>
            <w:tcW w:w="283"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auto"/>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563" w:type="dxa"/>
            <w:vMerge/>
          </w:tcPr>
          <w:p w:rsidR="00711075" w:rsidRPr="0046233B" w:rsidRDefault="00711075" w:rsidP="006564C3">
            <w:pPr>
              <w:spacing w:before="60" w:after="60"/>
            </w:pPr>
          </w:p>
        </w:tc>
        <w:tc>
          <w:tcPr>
            <w:tcW w:w="711" w:type="dxa"/>
          </w:tcPr>
          <w:p w:rsidR="00711075" w:rsidRPr="002D0C29" w:rsidRDefault="00711075" w:rsidP="006564C3">
            <w:pPr>
              <w:spacing w:before="60" w:after="60"/>
              <w:rPr>
                <w:b/>
                <w:sz w:val="18"/>
                <w:szCs w:val="18"/>
              </w:rPr>
            </w:pPr>
            <w:r w:rsidRPr="002D0C29">
              <w:rPr>
                <w:b/>
                <w:sz w:val="18"/>
                <w:szCs w:val="18"/>
              </w:rPr>
              <w:t>1.3</w:t>
            </w:r>
            <w:r>
              <w:rPr>
                <w:b/>
                <w:sz w:val="18"/>
                <w:szCs w:val="18"/>
              </w:rPr>
              <w:t>7</w:t>
            </w:r>
          </w:p>
        </w:tc>
        <w:tc>
          <w:tcPr>
            <w:tcW w:w="10759" w:type="dxa"/>
            <w:gridSpan w:val="3"/>
          </w:tcPr>
          <w:p w:rsidR="00711075" w:rsidRPr="002D0C29" w:rsidRDefault="00711075" w:rsidP="006564C3">
            <w:pPr>
              <w:spacing w:before="60" w:after="60"/>
              <w:ind w:left="317" w:hanging="317"/>
              <w:jc w:val="both"/>
              <w:rPr>
                <w:sz w:val="18"/>
                <w:szCs w:val="18"/>
              </w:rPr>
            </w:pPr>
            <w:r w:rsidRPr="002D0C29">
              <w:rPr>
                <w:sz w:val="18"/>
                <w:szCs w:val="18"/>
              </w:rPr>
              <w:t xml:space="preserve">1°  </w:t>
            </w:r>
            <w:r w:rsidRPr="002D0C29">
              <w:rPr>
                <w:sz w:val="18"/>
                <w:szCs w:val="18"/>
              </w:rPr>
              <w:tab/>
              <w:t xml:space="preserve">les polices d'assurance vie dont la prime annuelle ne dépasse pas 1.000 </w:t>
            </w:r>
            <w:r>
              <w:rPr>
                <w:sz w:val="18"/>
                <w:szCs w:val="18"/>
              </w:rPr>
              <w:t>€</w:t>
            </w:r>
            <w:r w:rsidRPr="002D0C29">
              <w:rPr>
                <w:sz w:val="18"/>
                <w:szCs w:val="18"/>
              </w:rPr>
              <w:t xml:space="preserve"> ou dont la prime unique ne dépasse pas 2.500</w:t>
            </w:r>
            <w:r>
              <w:rPr>
                <w:sz w:val="18"/>
                <w:szCs w:val="18"/>
              </w:rPr>
              <w:t xml:space="preserve"> </w:t>
            </w:r>
            <w:r w:rsidRPr="002D0C29">
              <w:rPr>
                <w:sz w:val="18"/>
                <w:szCs w:val="18"/>
              </w:rPr>
              <w:t>€</w:t>
            </w:r>
          </w:p>
        </w:tc>
        <w:tc>
          <w:tcPr>
            <w:tcW w:w="1560"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6564C3">
        <w:tc>
          <w:tcPr>
            <w:tcW w:w="283"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auto"/>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i/>
                <w:sz w:val="16"/>
              </w:rPr>
            </w:pPr>
          </w:p>
        </w:tc>
        <w:tc>
          <w:tcPr>
            <w:tcW w:w="949"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7</w:t>
            </w:r>
            <w:r w:rsidRPr="00C451CA">
              <w:rPr>
                <w:i/>
                <w:sz w:val="16"/>
                <w:szCs w:val="18"/>
              </w:rPr>
              <w:t>.c</w:t>
            </w:r>
          </w:p>
        </w:tc>
        <w:tc>
          <w:tcPr>
            <w:tcW w:w="1609" w:type="dxa"/>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695"/>
        <w:gridCol w:w="579"/>
        <w:gridCol w:w="239"/>
        <w:gridCol w:w="1327"/>
        <w:gridCol w:w="282"/>
        <w:gridCol w:w="8911"/>
        <w:gridCol w:w="1561"/>
      </w:tblGrid>
      <w:tr w:rsidR="00711075" w:rsidRPr="0046233B" w:rsidTr="00312C4F">
        <w:tc>
          <w:tcPr>
            <w:tcW w:w="282"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auto"/>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695" w:type="dxa"/>
            <w:vMerge w:val="restart"/>
          </w:tcPr>
          <w:p w:rsidR="00711075" w:rsidRPr="0046233B" w:rsidRDefault="00711075" w:rsidP="006564C3">
            <w:pPr>
              <w:spacing w:before="60" w:after="60"/>
            </w:pPr>
          </w:p>
        </w:tc>
        <w:tc>
          <w:tcPr>
            <w:tcW w:w="579" w:type="dxa"/>
          </w:tcPr>
          <w:p w:rsidR="00711075" w:rsidRPr="002D0C29" w:rsidRDefault="00711075" w:rsidP="006564C3">
            <w:pPr>
              <w:spacing w:before="60" w:after="60"/>
              <w:rPr>
                <w:b/>
                <w:sz w:val="18"/>
                <w:szCs w:val="18"/>
              </w:rPr>
            </w:pPr>
            <w:r w:rsidRPr="002D0C29">
              <w:rPr>
                <w:b/>
                <w:sz w:val="18"/>
                <w:szCs w:val="18"/>
              </w:rPr>
              <w:t>1.3</w:t>
            </w:r>
            <w:r>
              <w:rPr>
                <w:b/>
                <w:sz w:val="18"/>
                <w:szCs w:val="18"/>
              </w:rPr>
              <w:t>8</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2°  </w:t>
            </w:r>
            <w:r w:rsidRPr="002D0C29">
              <w:rPr>
                <w:sz w:val="18"/>
                <w:szCs w:val="18"/>
              </w:rPr>
              <w:tab/>
              <w:t>les contrats d'assurance retraite qui ne comportent pas de clause de rachat et qui ne peuvent être utilisés en garantie</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auto"/>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8</w:t>
            </w:r>
            <w:r w:rsidRPr="00C451CA">
              <w:rPr>
                <w:i/>
                <w:sz w:val="16"/>
                <w:szCs w:val="18"/>
              </w:rPr>
              <w:t>.c</w:t>
            </w:r>
          </w:p>
        </w:tc>
        <w:tc>
          <w:tcPr>
            <w:tcW w:w="1609"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312C4F">
        <w:tc>
          <w:tcPr>
            <w:tcW w:w="282" w:type="dxa"/>
            <w:shd w:val="clear" w:color="auto" w:fill="FF0000"/>
          </w:tcPr>
          <w:p w:rsidR="00711075" w:rsidRPr="0046233B" w:rsidRDefault="00711075" w:rsidP="006564C3">
            <w:pPr>
              <w:spacing w:before="60" w:after="60"/>
            </w:pPr>
          </w:p>
        </w:tc>
        <w:tc>
          <w:tcPr>
            <w:tcW w:w="283" w:type="dxa"/>
            <w:shd w:val="clear" w:color="auto" w:fill="00B050"/>
          </w:tcPr>
          <w:p w:rsidR="00711075" w:rsidRPr="0046233B" w:rsidRDefault="00711075" w:rsidP="006564C3">
            <w:pPr>
              <w:spacing w:before="60" w:after="60"/>
            </w:pPr>
          </w:p>
        </w:tc>
        <w:tc>
          <w:tcPr>
            <w:tcW w:w="287" w:type="dxa"/>
            <w:shd w:val="clear" w:color="auto" w:fill="auto"/>
          </w:tcPr>
          <w:p w:rsidR="00711075" w:rsidRPr="0046233B" w:rsidRDefault="00711075" w:rsidP="006564C3">
            <w:pPr>
              <w:spacing w:before="60" w:after="60"/>
            </w:pPr>
          </w:p>
        </w:tc>
        <w:tc>
          <w:tcPr>
            <w:tcW w:w="289" w:type="dxa"/>
            <w:shd w:val="clear" w:color="auto" w:fill="auto"/>
          </w:tcPr>
          <w:p w:rsidR="00711075" w:rsidRPr="0046233B" w:rsidRDefault="00711075" w:rsidP="006564C3">
            <w:pPr>
              <w:spacing w:before="60" w:after="60"/>
            </w:pPr>
          </w:p>
        </w:tc>
        <w:tc>
          <w:tcPr>
            <w:tcW w:w="1695" w:type="dxa"/>
            <w:vMerge/>
          </w:tcPr>
          <w:p w:rsidR="00711075" w:rsidRPr="0046233B" w:rsidRDefault="00711075" w:rsidP="006564C3">
            <w:pPr>
              <w:spacing w:before="60" w:after="60"/>
            </w:pPr>
          </w:p>
        </w:tc>
        <w:tc>
          <w:tcPr>
            <w:tcW w:w="579" w:type="dxa"/>
          </w:tcPr>
          <w:p w:rsidR="00711075" w:rsidRPr="002D0C29" w:rsidRDefault="00711075" w:rsidP="006564C3">
            <w:pPr>
              <w:spacing w:before="60" w:after="60"/>
              <w:rPr>
                <w:b/>
                <w:sz w:val="18"/>
                <w:szCs w:val="18"/>
              </w:rPr>
            </w:pPr>
            <w:r w:rsidRPr="002D0C29">
              <w:rPr>
                <w:b/>
                <w:sz w:val="18"/>
                <w:szCs w:val="18"/>
              </w:rPr>
              <w:t>1.3</w:t>
            </w:r>
            <w:r>
              <w:rPr>
                <w:b/>
                <w:sz w:val="18"/>
                <w:szCs w:val="18"/>
              </w:rPr>
              <w:t>9</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3°  </w:t>
            </w:r>
            <w:r w:rsidRPr="002D0C29">
              <w:rPr>
                <w:sz w:val="18"/>
                <w:szCs w:val="18"/>
              </w:rPr>
              <w:tab/>
              <w:t>les régimes de retraite ou dispositifs similaires versant des prestations de retraite aux salariés, pour lesquels les cotisations sont prélevées par déduction du salaire et dont les règles ne permettent pas aux participants de transférer leurs droits</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auto"/>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1.3</w:t>
            </w:r>
            <w:r>
              <w:rPr>
                <w:i/>
                <w:sz w:val="16"/>
                <w:szCs w:val="18"/>
              </w:rPr>
              <w:t>9</w:t>
            </w:r>
            <w:r w:rsidRPr="00C451CA">
              <w:rPr>
                <w:i/>
                <w:sz w:val="16"/>
                <w:szCs w:val="18"/>
              </w:rPr>
              <w:t>.c</w:t>
            </w:r>
          </w:p>
        </w:tc>
        <w:tc>
          <w:tcPr>
            <w:tcW w:w="1609"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46233B" w:rsidTr="00312C4F">
        <w:tc>
          <w:tcPr>
            <w:tcW w:w="282" w:type="dxa"/>
            <w:shd w:val="clear" w:color="auto" w:fill="FF0000"/>
          </w:tcPr>
          <w:p w:rsidR="00711075" w:rsidRPr="0046233B" w:rsidRDefault="00711075" w:rsidP="006564C3">
            <w:pPr>
              <w:spacing w:before="60" w:after="60"/>
            </w:pPr>
          </w:p>
        </w:tc>
        <w:tc>
          <w:tcPr>
            <w:tcW w:w="283" w:type="dxa"/>
            <w:shd w:val="clear" w:color="auto" w:fill="auto"/>
          </w:tcPr>
          <w:p w:rsidR="00711075" w:rsidRPr="0046233B" w:rsidRDefault="00711075" w:rsidP="006564C3">
            <w:pPr>
              <w:spacing w:before="60" w:after="60"/>
            </w:pPr>
          </w:p>
        </w:tc>
        <w:tc>
          <w:tcPr>
            <w:tcW w:w="287" w:type="dxa"/>
            <w:shd w:val="clear" w:color="auto" w:fill="auto"/>
          </w:tcPr>
          <w:p w:rsidR="00711075" w:rsidRPr="0046233B" w:rsidRDefault="00711075" w:rsidP="006564C3">
            <w:pPr>
              <w:spacing w:before="60" w:after="60"/>
            </w:pPr>
          </w:p>
        </w:tc>
        <w:tc>
          <w:tcPr>
            <w:tcW w:w="289" w:type="dxa"/>
            <w:shd w:val="clear" w:color="auto" w:fill="7030A0"/>
          </w:tcPr>
          <w:p w:rsidR="00711075" w:rsidRPr="0046233B" w:rsidRDefault="00711075" w:rsidP="006564C3">
            <w:pPr>
              <w:spacing w:before="60" w:after="60"/>
            </w:pPr>
          </w:p>
        </w:tc>
        <w:tc>
          <w:tcPr>
            <w:tcW w:w="1695" w:type="dxa"/>
            <w:vMerge/>
          </w:tcPr>
          <w:p w:rsidR="00711075" w:rsidRPr="0046233B" w:rsidRDefault="00711075" w:rsidP="006564C3">
            <w:pPr>
              <w:spacing w:before="60" w:after="60"/>
            </w:pPr>
          </w:p>
        </w:tc>
        <w:tc>
          <w:tcPr>
            <w:tcW w:w="579" w:type="dxa"/>
          </w:tcPr>
          <w:p w:rsidR="00711075" w:rsidRPr="002D0C29" w:rsidRDefault="00711075" w:rsidP="006564C3">
            <w:pPr>
              <w:spacing w:before="60" w:after="60"/>
              <w:rPr>
                <w:b/>
                <w:sz w:val="18"/>
                <w:szCs w:val="18"/>
              </w:rPr>
            </w:pPr>
            <w:r w:rsidRPr="002D0C29">
              <w:rPr>
                <w:b/>
                <w:sz w:val="18"/>
                <w:szCs w:val="18"/>
              </w:rPr>
              <w:t>1.</w:t>
            </w:r>
            <w:r>
              <w:rPr>
                <w:b/>
                <w:sz w:val="18"/>
                <w:szCs w:val="18"/>
              </w:rPr>
              <w:t>40</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4°  </w:t>
            </w:r>
            <w:r w:rsidRPr="002D0C29">
              <w:rPr>
                <w:sz w:val="18"/>
                <w:szCs w:val="18"/>
              </w:rPr>
              <w:tab/>
              <w:t xml:space="preserve">la monnaie électronique, pour autant que la capacité maximale de chargement du support ne soit pas supérieure à 150 </w:t>
            </w:r>
            <w:r>
              <w:rPr>
                <w:sz w:val="18"/>
                <w:szCs w:val="18"/>
              </w:rPr>
              <w:t>€</w:t>
            </w:r>
            <w:r w:rsidRPr="002D0C29">
              <w:rPr>
                <w:sz w:val="18"/>
                <w:szCs w:val="18"/>
              </w:rPr>
              <w:t xml:space="preserve"> si le support ne peut pas être rechargé ou, si le support peut être rechargé, pour autant qu'une limite de 2.500 </w:t>
            </w:r>
            <w:r>
              <w:rPr>
                <w:sz w:val="18"/>
                <w:szCs w:val="18"/>
              </w:rPr>
              <w:t>€</w:t>
            </w:r>
            <w:r w:rsidRPr="002D0C29">
              <w:rPr>
                <w:sz w:val="18"/>
                <w:szCs w:val="18"/>
              </w:rPr>
              <w:t xml:space="preserve"> soit fixée pour le montant total des transactions sur une année civile (sauf dans le cas de remboursements de plus de 1,000 €).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auto"/>
          </w:tcPr>
          <w:p w:rsidR="00711075" w:rsidRPr="00C451CA" w:rsidRDefault="00711075" w:rsidP="006564C3">
            <w:pPr>
              <w:rPr>
                <w:i/>
                <w:sz w:val="16"/>
              </w:rPr>
            </w:pPr>
          </w:p>
        </w:tc>
        <w:tc>
          <w:tcPr>
            <w:tcW w:w="287" w:type="dxa"/>
            <w:shd w:val="clear" w:color="auto" w:fill="auto"/>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1.</w:t>
            </w:r>
            <w:r>
              <w:rPr>
                <w:i/>
                <w:sz w:val="16"/>
                <w:szCs w:val="18"/>
              </w:rPr>
              <w:t>40</w:t>
            </w:r>
            <w:r w:rsidRPr="00C451CA">
              <w:rPr>
                <w:i/>
                <w:sz w:val="16"/>
                <w:szCs w:val="18"/>
              </w:rPr>
              <w:t>.c</w:t>
            </w:r>
          </w:p>
        </w:tc>
        <w:tc>
          <w:tcPr>
            <w:tcW w:w="1609"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472" w:type="dxa"/>
            <w:gridSpan w:val="2"/>
          </w:tcPr>
          <w:p w:rsidR="00711075" w:rsidRPr="00C451CA" w:rsidRDefault="00711075" w:rsidP="006564C3">
            <w:pPr>
              <w:spacing w:before="60" w:after="60"/>
              <w:jc w:val="both"/>
              <w:rPr>
                <w:i/>
                <w:sz w:val="16"/>
                <w:szCs w:val="18"/>
              </w:rPr>
            </w:pPr>
          </w:p>
        </w:tc>
      </w:tr>
      <w:tr w:rsidR="00711075" w:rsidRPr="00610F8C" w:rsidTr="006564C3">
        <w:trPr>
          <w:cantSplit/>
          <w:trHeight w:val="113"/>
        </w:trPr>
        <w:tc>
          <w:tcPr>
            <w:tcW w:w="15735" w:type="dxa"/>
            <w:gridSpan w:val="11"/>
            <w:shd w:val="clear" w:color="auto" w:fill="7F7F7F" w:themeFill="text1" w:themeFillTint="80"/>
            <w:vAlign w:val="center"/>
          </w:tcPr>
          <w:p w:rsidR="00711075" w:rsidRPr="00610F8C" w:rsidRDefault="00711075" w:rsidP="006564C3">
            <w:pPr>
              <w:rPr>
                <w:b/>
                <w:sz w:val="16"/>
              </w:rPr>
            </w:pPr>
          </w:p>
        </w:tc>
      </w:tr>
      <w:tr w:rsidR="00711075" w:rsidRPr="0046233B" w:rsidTr="00312C4F">
        <w:trPr>
          <w:cantSplit/>
          <w:trHeight w:val="682"/>
        </w:trPr>
        <w:tc>
          <w:tcPr>
            <w:tcW w:w="282" w:type="dxa"/>
            <w:shd w:val="clear" w:color="auto" w:fill="FF0000"/>
            <w:textDirection w:val="btLr"/>
            <w:vAlign w:val="center"/>
          </w:tcPr>
          <w:p w:rsidR="00711075" w:rsidRPr="0046233B" w:rsidRDefault="00711075" w:rsidP="006564C3">
            <w:pPr>
              <w:ind w:left="113" w:right="113"/>
              <w:rPr>
                <w:b/>
                <w:color w:val="FFFFFF" w:themeColor="background1"/>
              </w:rPr>
            </w:pPr>
            <w:r>
              <w:br w:type="page"/>
            </w:r>
            <w:r w:rsidRPr="0046233B">
              <w:rPr>
                <w:b/>
                <w:color w:val="FFFFFF" w:themeColor="background1"/>
                <w:sz w:val="18"/>
              </w:rPr>
              <w:t>Bq/Lq</w:t>
            </w:r>
          </w:p>
        </w:tc>
        <w:tc>
          <w:tcPr>
            <w:tcW w:w="283" w:type="dxa"/>
            <w:shd w:val="clear" w:color="auto" w:fill="00B050"/>
            <w:textDirection w:val="btLr"/>
            <w:vAlign w:val="center"/>
          </w:tcPr>
          <w:p w:rsidR="00711075" w:rsidRPr="0046233B" w:rsidRDefault="00711075" w:rsidP="006564C3">
            <w:pPr>
              <w:ind w:left="113" w:right="113"/>
            </w:pPr>
            <w:r w:rsidRPr="0046233B">
              <w:rPr>
                <w:b/>
                <w:color w:val="FFFFFF" w:themeColor="background1"/>
                <w:sz w:val="18"/>
              </w:rPr>
              <w:t>Ass</w:t>
            </w:r>
          </w:p>
        </w:tc>
        <w:tc>
          <w:tcPr>
            <w:tcW w:w="287" w:type="dxa"/>
            <w:shd w:val="clear" w:color="auto" w:fill="FF9933"/>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SdB</w:t>
            </w:r>
          </w:p>
        </w:tc>
        <w:tc>
          <w:tcPr>
            <w:tcW w:w="289" w:type="dxa"/>
            <w:shd w:val="clear" w:color="auto" w:fill="7030A0"/>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EP/EME</w:t>
            </w:r>
          </w:p>
        </w:tc>
        <w:tc>
          <w:tcPr>
            <w:tcW w:w="14594" w:type="dxa"/>
            <w:gridSpan w:val="7"/>
          </w:tcPr>
          <w:p w:rsidR="00711075" w:rsidRPr="0046233B" w:rsidRDefault="00711075" w:rsidP="006564C3">
            <w:pPr>
              <w:spacing w:before="360" w:after="360"/>
            </w:pPr>
            <w:r w:rsidRPr="0046233B">
              <w:rPr>
                <w:b/>
              </w:rPr>
              <w:t>I</w:t>
            </w:r>
            <w:r>
              <w:rPr>
                <w:b/>
              </w:rPr>
              <w:t>I</w:t>
            </w:r>
            <w:r w:rsidRPr="0046233B">
              <w:rPr>
                <w:b/>
              </w:rPr>
              <w:t xml:space="preserve">.   IDENTIFICATION  </w:t>
            </w:r>
            <w:r w:rsidRPr="00BC4E5A">
              <w:rPr>
                <w:b/>
              </w:rPr>
              <w:t xml:space="preserve">DES </w:t>
            </w:r>
            <w:r>
              <w:rPr>
                <w:b/>
              </w:rPr>
              <w:t xml:space="preserve"> </w:t>
            </w:r>
            <w:r w:rsidRPr="00BC4E5A">
              <w:rPr>
                <w:b/>
              </w:rPr>
              <w:t>MANDATAIRES</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D3533C" w:rsidRDefault="00711075" w:rsidP="006564C3">
            <w:pPr>
              <w:spacing w:before="60" w:after="60"/>
              <w:jc w:val="center"/>
              <w:rPr>
                <w:b/>
                <w:sz w:val="18"/>
              </w:rPr>
            </w:pPr>
            <w:r w:rsidRPr="00D3533C">
              <w:rPr>
                <w:b/>
                <w:sz w:val="18"/>
              </w:rPr>
              <w:t>Objectifs généraux</w:t>
            </w:r>
          </w:p>
        </w:tc>
        <w:tc>
          <w:tcPr>
            <w:tcW w:w="579" w:type="dxa"/>
          </w:tcPr>
          <w:p w:rsidR="00711075" w:rsidRPr="002D0C29" w:rsidRDefault="00711075" w:rsidP="006564C3">
            <w:pPr>
              <w:spacing w:before="60" w:after="60"/>
              <w:rPr>
                <w:b/>
                <w:sz w:val="18"/>
                <w:szCs w:val="18"/>
              </w:rPr>
            </w:pPr>
            <w:r w:rsidRPr="002D0C29">
              <w:rPr>
                <w:b/>
                <w:sz w:val="18"/>
                <w:szCs w:val="18"/>
              </w:rPr>
              <w:t>2.1</w:t>
            </w:r>
          </w:p>
        </w:tc>
        <w:tc>
          <w:tcPr>
            <w:tcW w:w="10759" w:type="dxa"/>
            <w:gridSpan w:val="4"/>
          </w:tcPr>
          <w:p w:rsidR="00711075" w:rsidRPr="00066A1F" w:rsidRDefault="00711075" w:rsidP="006564C3">
            <w:pPr>
              <w:spacing w:before="60" w:after="60"/>
              <w:jc w:val="both"/>
              <w:rPr>
                <w:rFonts w:cs="Arial"/>
                <w:color w:val="000000"/>
                <w:sz w:val="18"/>
                <w:szCs w:val="18"/>
              </w:rPr>
            </w:pPr>
            <w:r w:rsidRPr="00066A1F">
              <w:rPr>
                <w:rFonts w:cs="Arial"/>
                <w:color w:val="000000"/>
                <w:sz w:val="18"/>
                <w:szCs w:val="18"/>
              </w:rPr>
              <w:t xml:space="preserve">Estimez-vous que les procédures internes de votre organisme en matière d'identification des mandataires des clients sont pleinement, largement, partiellement ou insuffisamment conformes aux exigences légales et réglementaires en la matière ? </w:t>
            </w:r>
          </w:p>
        </w:tc>
        <w:tc>
          <w:tcPr>
            <w:tcW w:w="1561"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2.1.c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Pr="002D0C29" w:rsidRDefault="00711075" w:rsidP="006564C3">
            <w:pPr>
              <w:spacing w:before="60" w:after="60"/>
              <w:rPr>
                <w:b/>
                <w:sz w:val="18"/>
                <w:szCs w:val="18"/>
              </w:rPr>
            </w:pPr>
            <w:r>
              <w:rPr>
                <w:b/>
                <w:sz w:val="18"/>
                <w:szCs w:val="18"/>
              </w:rPr>
              <w:t>2.2</w:t>
            </w:r>
          </w:p>
        </w:tc>
        <w:tc>
          <w:tcPr>
            <w:tcW w:w="10759" w:type="dxa"/>
            <w:gridSpan w:val="4"/>
          </w:tcPr>
          <w:p w:rsidR="00711075" w:rsidRPr="002D0C29" w:rsidRDefault="00711075" w:rsidP="006564C3">
            <w:pPr>
              <w:spacing w:before="60" w:after="60"/>
              <w:jc w:val="both"/>
              <w:rPr>
                <w:sz w:val="18"/>
                <w:szCs w:val="18"/>
              </w:rPr>
            </w:pPr>
            <w:r w:rsidRPr="002D0C29">
              <w:rPr>
                <w:sz w:val="18"/>
                <w:szCs w:val="18"/>
              </w:rPr>
              <w:t>Estimez-vous que, dans la pratique, les procédures internes susdites en matière d'identification des mandataires des clients sont effectivement mises en œuvre de façon pleinement, largement, partiellement ou insuffisamment satisfaisante au sein de votre organisme</w:t>
            </w:r>
            <w:r>
              <w:rPr>
                <w:sz w:val="18"/>
                <w:szCs w:val="18"/>
              </w:rPr>
              <w:t> </w:t>
            </w:r>
            <w:r w:rsidRPr="002D0C29">
              <w:rPr>
                <w:sz w:val="18"/>
                <w:szCs w:val="18"/>
              </w:rPr>
              <w:t>?</w:t>
            </w:r>
          </w:p>
        </w:tc>
        <w:tc>
          <w:tcPr>
            <w:tcW w:w="1561"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2.2.c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D3533C" w:rsidRDefault="00711075" w:rsidP="006564C3">
            <w:pPr>
              <w:spacing w:before="60" w:after="60"/>
              <w:jc w:val="center"/>
              <w:rPr>
                <w:sz w:val="18"/>
                <w:szCs w:val="18"/>
              </w:rPr>
            </w:pPr>
            <w:r w:rsidRPr="00D3533C">
              <w:rPr>
                <w:b/>
                <w:sz w:val="18"/>
              </w:rPr>
              <w:t>Moment de l'identification des mandataires</w:t>
            </w:r>
          </w:p>
        </w:tc>
        <w:tc>
          <w:tcPr>
            <w:tcW w:w="12899" w:type="dxa"/>
            <w:gridSpan w:val="6"/>
          </w:tcPr>
          <w:p w:rsidR="00711075" w:rsidRPr="00CA557A" w:rsidRDefault="00711075" w:rsidP="006564C3">
            <w:pPr>
              <w:spacing w:before="60" w:after="60"/>
              <w:jc w:val="both"/>
              <w:rPr>
                <w:sz w:val="18"/>
                <w:szCs w:val="18"/>
              </w:rPr>
            </w:pPr>
            <w:r w:rsidRPr="0058390E">
              <w:rPr>
                <w:sz w:val="18"/>
                <w:szCs w:val="18"/>
              </w:rPr>
              <w:t>Les procédures internes de votre organisme prévoient-elles l'identification et la vérification de l’identité des mandataires des clients au moyen d’un document probant dont il est pris copie, sur support  papier ou électronique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ign w:val="center"/>
          </w:tcPr>
          <w:p w:rsidR="00711075" w:rsidRPr="00D3533C" w:rsidRDefault="00711075" w:rsidP="006564C3">
            <w:pPr>
              <w:spacing w:before="60" w:after="60"/>
              <w:jc w:val="center"/>
              <w:rPr>
                <w:b/>
              </w:rPr>
            </w:pPr>
          </w:p>
        </w:tc>
        <w:tc>
          <w:tcPr>
            <w:tcW w:w="579" w:type="dxa"/>
          </w:tcPr>
          <w:p w:rsidR="00711075" w:rsidRDefault="00711075" w:rsidP="006564C3">
            <w:pPr>
              <w:spacing w:before="60" w:after="60"/>
              <w:rPr>
                <w:b/>
                <w:sz w:val="18"/>
                <w:szCs w:val="18"/>
              </w:rPr>
            </w:pPr>
            <w:r>
              <w:rPr>
                <w:b/>
                <w:sz w:val="18"/>
                <w:szCs w:val="18"/>
              </w:rPr>
              <w:t>2.3</w:t>
            </w:r>
          </w:p>
        </w:tc>
        <w:tc>
          <w:tcPr>
            <w:tcW w:w="10759" w:type="dxa"/>
            <w:gridSpan w:val="4"/>
          </w:tcPr>
          <w:p w:rsidR="00711075" w:rsidRPr="0058390E" w:rsidRDefault="00711075" w:rsidP="006564C3">
            <w:pPr>
              <w:spacing w:before="60" w:after="60"/>
              <w:ind w:left="317" w:hanging="317"/>
              <w:jc w:val="both"/>
              <w:rPr>
                <w:sz w:val="18"/>
                <w:szCs w:val="18"/>
              </w:rPr>
            </w:pPr>
            <w:r w:rsidRPr="0058390E">
              <w:rPr>
                <w:sz w:val="18"/>
                <w:szCs w:val="18"/>
              </w:rPr>
              <w:t>a)</w:t>
            </w:r>
            <w:r w:rsidRPr="002D0C29">
              <w:rPr>
                <w:sz w:val="18"/>
                <w:szCs w:val="18"/>
              </w:rPr>
              <w:t xml:space="preserve">  </w:t>
            </w:r>
            <w:r w:rsidRPr="002D0C29">
              <w:rPr>
                <w:sz w:val="18"/>
                <w:szCs w:val="18"/>
              </w:rPr>
              <w:tab/>
            </w:r>
            <w:r w:rsidRPr="0058390E">
              <w:rPr>
                <w:sz w:val="18"/>
                <w:szCs w:val="18"/>
              </w:rPr>
              <w:t>préalablement à l’exercice par ces mandataires de leur pouvoir d’engager le client qu’ils représentent  dans le cadre de relations d’affaires ou d’opérations visées l’article 7</w:t>
            </w:r>
            <w:r>
              <w:rPr>
                <w:sz w:val="18"/>
                <w:szCs w:val="18"/>
              </w:rPr>
              <w:t xml:space="preserve">, </w:t>
            </w:r>
            <w:r w:rsidRPr="0058390E">
              <w:rPr>
                <w:sz w:val="18"/>
                <w:szCs w:val="18"/>
              </w:rPr>
              <w:t>§1</w:t>
            </w:r>
            <w:r w:rsidRPr="00AE7EDC">
              <w:rPr>
                <w:sz w:val="18"/>
                <w:szCs w:val="18"/>
                <w:vertAlign w:val="superscript"/>
              </w:rPr>
              <w:t>er</w:t>
            </w:r>
            <w:r>
              <w:rPr>
                <w:sz w:val="18"/>
                <w:szCs w:val="18"/>
              </w:rPr>
              <w:t xml:space="preserve">, </w:t>
            </w:r>
            <w:r w:rsidRPr="0058390E">
              <w:rPr>
                <w:sz w:val="18"/>
                <w:szCs w:val="18"/>
              </w:rPr>
              <w:t>al 1</w:t>
            </w:r>
            <w:r w:rsidRPr="00AE7EDC">
              <w:rPr>
                <w:sz w:val="18"/>
                <w:szCs w:val="18"/>
                <w:vertAlign w:val="superscript"/>
              </w:rPr>
              <w:t>er</w:t>
            </w:r>
            <w:r>
              <w:rPr>
                <w:sz w:val="18"/>
                <w:szCs w:val="18"/>
              </w:rPr>
              <w:t xml:space="preserve">, </w:t>
            </w:r>
            <w:r w:rsidRPr="0058390E">
              <w:rPr>
                <w:sz w:val="18"/>
                <w:szCs w:val="18"/>
              </w:rPr>
              <w:t>de la loi ? (Art 7</w:t>
            </w:r>
            <w:r>
              <w:rPr>
                <w:sz w:val="18"/>
                <w:szCs w:val="18"/>
              </w:rPr>
              <w:t>,</w:t>
            </w:r>
            <w:r w:rsidRPr="0058390E">
              <w:rPr>
                <w:sz w:val="18"/>
                <w:szCs w:val="18"/>
              </w:rPr>
              <w:t xml:space="preserve"> §</w:t>
            </w:r>
            <w:r>
              <w:rPr>
                <w:sz w:val="18"/>
                <w:szCs w:val="18"/>
              </w:rPr>
              <w:t xml:space="preserve"> </w:t>
            </w:r>
            <w:r w:rsidRPr="0058390E">
              <w:rPr>
                <w:sz w:val="18"/>
                <w:szCs w:val="18"/>
              </w:rPr>
              <w:t>2</w:t>
            </w:r>
            <w:r>
              <w:rPr>
                <w:sz w:val="18"/>
                <w:szCs w:val="18"/>
              </w:rPr>
              <w:t>,</w:t>
            </w:r>
            <w:r w:rsidRPr="0058390E">
              <w:rPr>
                <w:sz w:val="18"/>
                <w:szCs w:val="18"/>
              </w:rPr>
              <w:t xml:space="preserve"> </w:t>
            </w:r>
            <w:r>
              <w:rPr>
                <w:sz w:val="18"/>
                <w:szCs w:val="18"/>
              </w:rPr>
              <w:t xml:space="preserve">de la </w:t>
            </w:r>
            <w:r w:rsidRPr="0058390E">
              <w:rPr>
                <w:sz w:val="18"/>
                <w:szCs w:val="18"/>
              </w:rPr>
              <w:t>loi)</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2.3.c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Default="00711075" w:rsidP="006564C3">
            <w:pPr>
              <w:spacing w:before="60" w:after="60"/>
              <w:rPr>
                <w:b/>
                <w:sz w:val="18"/>
                <w:szCs w:val="18"/>
              </w:rPr>
            </w:pPr>
            <w:r>
              <w:rPr>
                <w:b/>
                <w:sz w:val="18"/>
                <w:szCs w:val="18"/>
              </w:rPr>
              <w:t>2.4</w:t>
            </w:r>
          </w:p>
        </w:tc>
        <w:tc>
          <w:tcPr>
            <w:tcW w:w="10759" w:type="dxa"/>
            <w:gridSpan w:val="4"/>
          </w:tcPr>
          <w:p w:rsidR="00711075" w:rsidRPr="0058390E" w:rsidRDefault="00711075" w:rsidP="006564C3">
            <w:pPr>
              <w:spacing w:before="60" w:after="60"/>
              <w:ind w:left="317" w:hanging="317"/>
              <w:jc w:val="both"/>
              <w:rPr>
                <w:sz w:val="18"/>
                <w:szCs w:val="18"/>
              </w:rPr>
            </w:pPr>
            <w:r w:rsidRPr="0058390E">
              <w:rPr>
                <w:sz w:val="18"/>
                <w:szCs w:val="18"/>
              </w:rPr>
              <w:t>b)</w:t>
            </w:r>
            <w:r w:rsidRPr="002D0C29">
              <w:rPr>
                <w:sz w:val="18"/>
                <w:szCs w:val="18"/>
              </w:rPr>
              <w:t xml:space="preserve">  </w:t>
            </w:r>
            <w:r w:rsidRPr="002D0C29">
              <w:rPr>
                <w:sz w:val="18"/>
                <w:szCs w:val="18"/>
              </w:rPr>
              <w:tab/>
            </w:r>
            <w:r w:rsidRPr="0058390E">
              <w:rPr>
                <w:sz w:val="18"/>
                <w:szCs w:val="18"/>
              </w:rPr>
              <w:t>en cas de soupçon de blanchiment des capitaux ou de financement de terrorisme, lorsqu'une dispense d'identification du client a été initialement appliquée ? (Art 7</w:t>
            </w:r>
            <w:r>
              <w:rPr>
                <w:sz w:val="18"/>
                <w:szCs w:val="18"/>
              </w:rPr>
              <w:t>,</w:t>
            </w:r>
            <w:r w:rsidRPr="0058390E">
              <w:rPr>
                <w:sz w:val="18"/>
                <w:szCs w:val="18"/>
              </w:rPr>
              <w:t xml:space="preserve"> §</w:t>
            </w:r>
            <w:r>
              <w:rPr>
                <w:sz w:val="18"/>
                <w:szCs w:val="18"/>
              </w:rPr>
              <w:t xml:space="preserve"> </w:t>
            </w:r>
            <w:r w:rsidRPr="0058390E">
              <w:rPr>
                <w:sz w:val="18"/>
                <w:szCs w:val="18"/>
              </w:rPr>
              <w:t>2</w:t>
            </w:r>
            <w:r>
              <w:rPr>
                <w:sz w:val="18"/>
                <w:szCs w:val="18"/>
              </w:rPr>
              <w:t xml:space="preserve">,de la </w:t>
            </w:r>
            <w:r w:rsidRPr="0058390E">
              <w:rPr>
                <w:sz w:val="18"/>
                <w:szCs w:val="18"/>
              </w:rPr>
              <w:t xml:space="preserve"> loi)</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2.4.c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BC4E5A" w:rsidRDefault="00711075" w:rsidP="006564C3">
            <w:pPr>
              <w:spacing w:before="60" w:after="60"/>
              <w:jc w:val="center"/>
              <w:rPr>
                <w:sz w:val="18"/>
                <w:szCs w:val="18"/>
              </w:rPr>
            </w:pPr>
            <w:r w:rsidRPr="00D3533C">
              <w:rPr>
                <w:b/>
                <w:sz w:val="18"/>
              </w:rPr>
              <w:t>Vérification de l'identité des mandataires</w:t>
            </w:r>
          </w:p>
        </w:tc>
        <w:tc>
          <w:tcPr>
            <w:tcW w:w="579" w:type="dxa"/>
          </w:tcPr>
          <w:p w:rsidR="00711075" w:rsidRDefault="00711075" w:rsidP="006564C3">
            <w:pPr>
              <w:spacing w:before="60" w:after="60"/>
              <w:rPr>
                <w:b/>
                <w:sz w:val="18"/>
                <w:szCs w:val="18"/>
              </w:rPr>
            </w:pPr>
            <w:r>
              <w:rPr>
                <w:b/>
                <w:sz w:val="18"/>
                <w:szCs w:val="18"/>
              </w:rPr>
              <w:t>2.5</w:t>
            </w:r>
          </w:p>
        </w:tc>
        <w:tc>
          <w:tcPr>
            <w:tcW w:w="10759" w:type="dxa"/>
            <w:gridSpan w:val="4"/>
          </w:tcPr>
          <w:p w:rsidR="00711075" w:rsidRPr="0058390E" w:rsidRDefault="00711075" w:rsidP="006564C3">
            <w:pPr>
              <w:spacing w:before="60" w:after="60"/>
              <w:ind w:left="317" w:hanging="317"/>
              <w:jc w:val="both"/>
              <w:rPr>
                <w:sz w:val="18"/>
                <w:szCs w:val="18"/>
              </w:rPr>
            </w:pPr>
            <w:r w:rsidRPr="0058390E">
              <w:rPr>
                <w:sz w:val="18"/>
                <w:szCs w:val="18"/>
              </w:rPr>
              <w:t>c)</w:t>
            </w:r>
            <w:r w:rsidRPr="002D0C29">
              <w:rPr>
                <w:sz w:val="18"/>
                <w:szCs w:val="18"/>
              </w:rPr>
              <w:t xml:space="preserve">  </w:t>
            </w:r>
            <w:r w:rsidRPr="002D0C29">
              <w:rPr>
                <w:sz w:val="18"/>
                <w:szCs w:val="18"/>
              </w:rPr>
              <w:tab/>
            </w:r>
            <w:r w:rsidRPr="0058390E">
              <w:rPr>
                <w:sz w:val="18"/>
                <w:szCs w:val="18"/>
              </w:rPr>
              <w:t>en cas de doute sur la véracité des documents d'identification ? (Art 7</w:t>
            </w:r>
            <w:r>
              <w:rPr>
                <w:sz w:val="18"/>
                <w:szCs w:val="18"/>
              </w:rPr>
              <w:t>,</w:t>
            </w:r>
            <w:r w:rsidRPr="0058390E">
              <w:rPr>
                <w:sz w:val="18"/>
                <w:szCs w:val="18"/>
              </w:rPr>
              <w:t xml:space="preserve"> §</w:t>
            </w:r>
            <w:r>
              <w:rPr>
                <w:sz w:val="18"/>
                <w:szCs w:val="18"/>
              </w:rPr>
              <w:t xml:space="preserve"> </w:t>
            </w:r>
            <w:r w:rsidRPr="0058390E">
              <w:rPr>
                <w:sz w:val="18"/>
                <w:szCs w:val="18"/>
              </w:rPr>
              <w:t>2</w:t>
            </w:r>
            <w:r>
              <w:rPr>
                <w:sz w:val="18"/>
                <w:szCs w:val="18"/>
              </w:rPr>
              <w:t xml:space="preserve">, de la </w:t>
            </w:r>
            <w:r w:rsidRPr="0058390E">
              <w:rPr>
                <w:sz w:val="18"/>
                <w:szCs w:val="18"/>
              </w:rPr>
              <w:t>loi)</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jc w:val="center"/>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2.5.c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ign w:val="center"/>
          </w:tcPr>
          <w:p w:rsidR="00711075" w:rsidRPr="00D3533C" w:rsidRDefault="00711075" w:rsidP="006564C3">
            <w:pPr>
              <w:spacing w:before="60" w:after="60"/>
              <w:jc w:val="center"/>
              <w:rPr>
                <w:b/>
                <w:sz w:val="18"/>
              </w:rPr>
            </w:pPr>
          </w:p>
        </w:tc>
        <w:tc>
          <w:tcPr>
            <w:tcW w:w="12899" w:type="dxa"/>
            <w:gridSpan w:val="6"/>
          </w:tcPr>
          <w:p w:rsidR="00711075" w:rsidRPr="00CA557A" w:rsidRDefault="00711075" w:rsidP="006564C3">
            <w:pPr>
              <w:spacing w:before="60" w:after="60"/>
              <w:rPr>
                <w:sz w:val="18"/>
                <w:szCs w:val="18"/>
              </w:rPr>
            </w:pPr>
            <w:r w:rsidRPr="00D3533C">
              <w:rPr>
                <w:sz w:val="18"/>
                <w:szCs w:val="18"/>
              </w:rPr>
              <w:t>Les procédures internes de votre organisme prévoient-elles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Default="00711075" w:rsidP="006564C3">
            <w:pPr>
              <w:spacing w:before="60" w:after="60"/>
              <w:rPr>
                <w:b/>
                <w:sz w:val="18"/>
                <w:szCs w:val="18"/>
              </w:rPr>
            </w:pPr>
            <w:r>
              <w:rPr>
                <w:b/>
                <w:sz w:val="18"/>
                <w:szCs w:val="18"/>
              </w:rPr>
              <w:t>2.6</w:t>
            </w:r>
          </w:p>
        </w:tc>
        <w:tc>
          <w:tcPr>
            <w:tcW w:w="10759" w:type="dxa"/>
            <w:gridSpan w:val="4"/>
          </w:tcPr>
          <w:p w:rsidR="00711075" w:rsidRPr="0058390E" w:rsidRDefault="00711075" w:rsidP="006564C3">
            <w:pPr>
              <w:spacing w:before="60" w:after="60"/>
              <w:ind w:left="317" w:hanging="317"/>
              <w:jc w:val="both"/>
              <w:rPr>
                <w:sz w:val="18"/>
                <w:szCs w:val="18"/>
              </w:rPr>
            </w:pPr>
            <w:r w:rsidRPr="00D3533C">
              <w:rPr>
                <w:sz w:val="18"/>
                <w:szCs w:val="18"/>
              </w:rPr>
              <w:t xml:space="preserve">a) </w:t>
            </w:r>
            <w:r w:rsidRPr="002D0C29">
              <w:rPr>
                <w:sz w:val="18"/>
                <w:szCs w:val="18"/>
              </w:rPr>
              <w:tab/>
            </w:r>
            <w:r w:rsidRPr="00D3533C">
              <w:rPr>
                <w:sz w:val="18"/>
                <w:szCs w:val="18"/>
              </w:rPr>
              <w:t>que la vérification de l'identité des mandataires des clients, conformément à l'article 7</w:t>
            </w:r>
            <w:r>
              <w:rPr>
                <w:sz w:val="18"/>
                <w:szCs w:val="18"/>
              </w:rPr>
              <w:t xml:space="preserve">, </w:t>
            </w:r>
            <w:r w:rsidRPr="00D3533C">
              <w:rPr>
                <w:sz w:val="18"/>
                <w:szCs w:val="18"/>
              </w:rPr>
              <w:t>§</w:t>
            </w:r>
            <w:r>
              <w:rPr>
                <w:sz w:val="18"/>
                <w:szCs w:val="18"/>
              </w:rPr>
              <w:t xml:space="preserve"> </w:t>
            </w:r>
            <w:r w:rsidRPr="00D3533C">
              <w:rPr>
                <w:sz w:val="18"/>
                <w:szCs w:val="18"/>
              </w:rPr>
              <w:t>2</w:t>
            </w:r>
            <w:r>
              <w:rPr>
                <w:sz w:val="18"/>
                <w:szCs w:val="18"/>
              </w:rPr>
              <w:t>,</w:t>
            </w:r>
            <w:r w:rsidRPr="00D3533C">
              <w:rPr>
                <w:sz w:val="18"/>
                <w:szCs w:val="18"/>
              </w:rPr>
              <w:t xml:space="preserve"> de la loi, est soumise aux dispositions des articles 7 et 8 du règlement? (art 13</w:t>
            </w:r>
            <w:r>
              <w:rPr>
                <w:sz w:val="18"/>
                <w:szCs w:val="18"/>
              </w:rPr>
              <w:t>,</w:t>
            </w:r>
            <w:r w:rsidRPr="00D3533C">
              <w:rPr>
                <w:sz w:val="18"/>
                <w:szCs w:val="18"/>
              </w:rPr>
              <w:t xml:space="preserve"> §</w:t>
            </w:r>
            <w:r>
              <w:rPr>
                <w:sz w:val="18"/>
                <w:szCs w:val="18"/>
              </w:rPr>
              <w:t xml:space="preserve"> </w:t>
            </w:r>
            <w:r w:rsidRPr="00D3533C">
              <w:rPr>
                <w:sz w:val="18"/>
                <w:szCs w:val="18"/>
              </w:rPr>
              <w:t>1</w:t>
            </w:r>
            <w:r w:rsidRPr="00A038D8">
              <w:rPr>
                <w:sz w:val="18"/>
                <w:szCs w:val="18"/>
                <w:vertAlign w:val="superscript"/>
              </w:rPr>
              <w:t>er</w:t>
            </w:r>
            <w:r w:rsidRPr="00D3533C">
              <w:rPr>
                <w:sz w:val="18"/>
                <w:szCs w:val="18"/>
              </w:rPr>
              <w:t>, al 1</w:t>
            </w:r>
            <w:r w:rsidRPr="00A038D8">
              <w:rPr>
                <w:sz w:val="18"/>
                <w:szCs w:val="18"/>
                <w:vertAlign w:val="superscript"/>
              </w:rPr>
              <w:t>er</w:t>
            </w:r>
            <w:r w:rsidRPr="00D3533C">
              <w:rPr>
                <w:sz w:val="18"/>
                <w:szCs w:val="18"/>
              </w:rPr>
              <w:t xml:space="preserve"> ,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2.6.c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Default="00711075" w:rsidP="006564C3">
            <w:pPr>
              <w:spacing w:before="60" w:after="60"/>
              <w:rPr>
                <w:b/>
                <w:sz w:val="18"/>
                <w:szCs w:val="18"/>
              </w:rPr>
            </w:pPr>
            <w:r>
              <w:rPr>
                <w:b/>
                <w:sz w:val="18"/>
                <w:szCs w:val="18"/>
              </w:rPr>
              <w:t>2.7</w:t>
            </w:r>
          </w:p>
        </w:tc>
        <w:tc>
          <w:tcPr>
            <w:tcW w:w="10759" w:type="dxa"/>
            <w:gridSpan w:val="4"/>
          </w:tcPr>
          <w:p w:rsidR="00711075" w:rsidRPr="0058390E" w:rsidRDefault="00711075" w:rsidP="006564C3">
            <w:pPr>
              <w:spacing w:before="60" w:after="60"/>
              <w:ind w:left="317" w:hanging="317"/>
              <w:jc w:val="both"/>
              <w:rPr>
                <w:sz w:val="18"/>
                <w:szCs w:val="18"/>
              </w:rPr>
            </w:pPr>
            <w:r w:rsidRPr="00D3533C">
              <w:rPr>
                <w:sz w:val="18"/>
                <w:szCs w:val="18"/>
              </w:rPr>
              <w:t xml:space="preserve">b) </w:t>
            </w:r>
            <w:r w:rsidRPr="002D0C29">
              <w:rPr>
                <w:sz w:val="18"/>
                <w:szCs w:val="18"/>
              </w:rPr>
              <w:tab/>
            </w:r>
            <w:r w:rsidRPr="00D3533C">
              <w:rPr>
                <w:sz w:val="18"/>
                <w:szCs w:val="18"/>
              </w:rPr>
              <w:t>de prendre connaissance des pouvoirs de représentation de la personne agissant au nom du client et de procéder à leur vérification au moyen de documents susceptibles de faire preuve dont il est pris copie ? (Art 13</w:t>
            </w:r>
            <w:r>
              <w:rPr>
                <w:sz w:val="18"/>
                <w:szCs w:val="18"/>
              </w:rPr>
              <w:t>,</w:t>
            </w:r>
            <w:r w:rsidRPr="00D3533C">
              <w:rPr>
                <w:sz w:val="18"/>
                <w:szCs w:val="18"/>
              </w:rPr>
              <w:t xml:space="preserve"> §</w:t>
            </w:r>
            <w:r>
              <w:rPr>
                <w:sz w:val="18"/>
                <w:szCs w:val="18"/>
              </w:rPr>
              <w:t xml:space="preserve"> </w:t>
            </w:r>
            <w:r w:rsidRPr="00D3533C">
              <w:rPr>
                <w:sz w:val="18"/>
                <w:szCs w:val="18"/>
              </w:rPr>
              <w:t>1</w:t>
            </w:r>
            <w:r w:rsidRPr="00A038D8">
              <w:rPr>
                <w:sz w:val="18"/>
                <w:szCs w:val="18"/>
                <w:vertAlign w:val="superscript"/>
              </w:rPr>
              <w:t>er</w:t>
            </w:r>
            <w:r>
              <w:rPr>
                <w:sz w:val="18"/>
                <w:szCs w:val="18"/>
              </w:rPr>
              <w:t>,</w:t>
            </w:r>
            <w:r w:rsidRPr="00D3533C">
              <w:rPr>
                <w:sz w:val="18"/>
                <w:szCs w:val="18"/>
              </w:rPr>
              <w:t xml:space="preserve"> al</w:t>
            </w:r>
            <w:r>
              <w:rPr>
                <w:sz w:val="18"/>
                <w:szCs w:val="18"/>
              </w:rPr>
              <w:t xml:space="preserve"> </w:t>
            </w:r>
            <w:r w:rsidRPr="00D3533C">
              <w:rPr>
                <w:sz w:val="18"/>
                <w:szCs w:val="18"/>
              </w:rPr>
              <w:t>2</w:t>
            </w:r>
            <w:r>
              <w:rPr>
                <w:sz w:val="18"/>
                <w:szCs w:val="18"/>
              </w:rPr>
              <w:t>,</w:t>
            </w:r>
            <w:r w:rsidRPr="00D3533C">
              <w:rPr>
                <w:sz w:val="18"/>
                <w:szCs w:val="18"/>
              </w:rPr>
              <w:t xml:space="preserve">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2.7.c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r>
              <w:br w:type="page"/>
            </w: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D3533C" w:rsidRDefault="00711075" w:rsidP="006564C3">
            <w:pPr>
              <w:spacing w:before="60" w:after="60"/>
              <w:jc w:val="center"/>
              <w:rPr>
                <w:b/>
                <w:sz w:val="18"/>
              </w:rPr>
            </w:pPr>
            <w:r w:rsidRPr="00D3533C">
              <w:rPr>
                <w:b/>
                <w:sz w:val="18"/>
              </w:rPr>
              <w:t>Identification des employés des  contreparties professionnelles</w:t>
            </w:r>
          </w:p>
        </w:tc>
        <w:tc>
          <w:tcPr>
            <w:tcW w:w="12899" w:type="dxa"/>
            <w:gridSpan w:val="6"/>
          </w:tcPr>
          <w:p w:rsidR="00711075" w:rsidRPr="002D0C29" w:rsidRDefault="00711075" w:rsidP="006564C3">
            <w:pPr>
              <w:spacing w:before="60" w:after="60"/>
              <w:jc w:val="both"/>
              <w:rPr>
                <w:sz w:val="18"/>
                <w:szCs w:val="18"/>
              </w:rPr>
            </w:pPr>
            <w:r w:rsidRPr="002D0C29">
              <w:rPr>
                <w:sz w:val="18"/>
                <w:szCs w:val="18"/>
              </w:rPr>
              <w:t>Lorsque le client est une contrepartie professionnelle ayant autorisé ses employés à conclure les opérations en son nom et pour son compte, conformément au 11° de l’article 1</w:t>
            </w:r>
            <w:r w:rsidRPr="002D0C29">
              <w:rPr>
                <w:sz w:val="18"/>
                <w:szCs w:val="18"/>
                <w:vertAlign w:val="superscript"/>
              </w:rPr>
              <w:t>er</w:t>
            </w:r>
            <w:r w:rsidRPr="002D0C29">
              <w:rPr>
                <w:sz w:val="18"/>
                <w:szCs w:val="18"/>
              </w:rPr>
              <w:t xml:space="preserve"> du règlement, vos procédures  internes prévoient-elles leur identification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Pr="002D0C29" w:rsidRDefault="00711075" w:rsidP="006564C3">
            <w:pPr>
              <w:spacing w:before="60" w:after="60"/>
              <w:rPr>
                <w:b/>
                <w:sz w:val="18"/>
                <w:szCs w:val="18"/>
              </w:rPr>
            </w:pPr>
            <w:r>
              <w:rPr>
                <w:b/>
                <w:sz w:val="18"/>
                <w:szCs w:val="18"/>
              </w:rPr>
              <w:t>2.8</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1/  </w:t>
            </w:r>
            <w:r w:rsidRPr="002D0C29">
              <w:rPr>
                <w:sz w:val="18"/>
                <w:szCs w:val="18"/>
              </w:rPr>
              <w:tab/>
              <w:t>conformément à la règle générale, par leur nom, leur prénom, leur lieu et date de naissance, et</w:t>
            </w:r>
            <w:r>
              <w:rPr>
                <w:sz w:val="18"/>
                <w:szCs w:val="18"/>
              </w:rPr>
              <w:t>,</w:t>
            </w:r>
            <w:r w:rsidRPr="002D0C29">
              <w:rPr>
                <w:sz w:val="18"/>
                <w:szCs w:val="18"/>
              </w:rPr>
              <w:t xml:space="preserve"> </w:t>
            </w:r>
            <w:r>
              <w:rPr>
                <w:sz w:val="18"/>
                <w:szCs w:val="18"/>
              </w:rPr>
              <w:t>dans la mesure du</w:t>
            </w:r>
            <w:r w:rsidRPr="002D0C29">
              <w:rPr>
                <w:sz w:val="18"/>
                <w:szCs w:val="18"/>
              </w:rPr>
              <w:t xml:space="preserve"> possible</w:t>
            </w:r>
            <w:r>
              <w:rPr>
                <w:sz w:val="18"/>
                <w:szCs w:val="18"/>
              </w:rPr>
              <w:t>,</w:t>
            </w:r>
            <w:r w:rsidRPr="002D0C29">
              <w:rPr>
                <w:sz w:val="18"/>
                <w:szCs w:val="18"/>
              </w:rPr>
              <w:t xml:space="preserve"> leur adresse</w:t>
            </w:r>
            <w:r>
              <w:rPr>
                <w:sz w:val="18"/>
                <w:szCs w:val="18"/>
              </w:rPr>
              <w:t> </w:t>
            </w:r>
            <w:r w:rsidRPr="002D0C29">
              <w:rPr>
                <w:sz w:val="18"/>
                <w:szCs w:val="18"/>
              </w:rPr>
              <w:t>? (Art 7, §1</w:t>
            </w:r>
            <w:r w:rsidRPr="002D0C29">
              <w:rPr>
                <w:sz w:val="18"/>
                <w:szCs w:val="18"/>
                <w:vertAlign w:val="superscript"/>
              </w:rPr>
              <w:t>er</w:t>
            </w:r>
            <w:r w:rsidRPr="002D0C29">
              <w:rPr>
                <w:sz w:val="18"/>
                <w:szCs w:val="18"/>
              </w:rPr>
              <w:t>, al</w:t>
            </w:r>
            <w:r>
              <w:rPr>
                <w:sz w:val="18"/>
                <w:szCs w:val="18"/>
              </w:rPr>
              <w:t xml:space="preserve"> </w:t>
            </w:r>
            <w:r w:rsidRPr="002D0C29">
              <w:rPr>
                <w:sz w:val="18"/>
                <w:szCs w:val="18"/>
              </w:rPr>
              <w:t>3</w:t>
            </w:r>
            <w:r>
              <w:rPr>
                <w:sz w:val="18"/>
                <w:szCs w:val="18"/>
              </w:rPr>
              <w:t>,</w:t>
            </w:r>
            <w:r w:rsidRPr="002D0C29">
              <w:rPr>
                <w:sz w:val="18"/>
                <w:szCs w:val="18"/>
              </w:rPr>
              <w:t xml:space="preserve"> de la loi)</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2.8.c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Pr="002D0C29" w:rsidRDefault="00711075" w:rsidP="006564C3">
            <w:pPr>
              <w:spacing w:before="60" w:after="60"/>
              <w:rPr>
                <w:b/>
                <w:sz w:val="18"/>
                <w:szCs w:val="18"/>
              </w:rPr>
            </w:pPr>
            <w:r>
              <w:rPr>
                <w:b/>
                <w:sz w:val="18"/>
                <w:szCs w:val="18"/>
              </w:rPr>
              <w:t>2.9</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2/  </w:t>
            </w:r>
            <w:r w:rsidRPr="002D0C29">
              <w:rPr>
                <w:sz w:val="18"/>
                <w:szCs w:val="18"/>
              </w:rPr>
              <w:tab/>
              <w:t>ou par leur nom, leur prénom, leur grade hiérarchique et les fonctions qu'ils exercent dans l'organigramme du client, par application de l'art 13, §2, al</w:t>
            </w:r>
            <w:r>
              <w:rPr>
                <w:sz w:val="18"/>
                <w:szCs w:val="18"/>
              </w:rPr>
              <w:t xml:space="preserve"> </w:t>
            </w:r>
            <w:r w:rsidRPr="002D0C29">
              <w:rPr>
                <w:sz w:val="18"/>
                <w:szCs w:val="18"/>
              </w:rPr>
              <w:t>1</w:t>
            </w:r>
            <w:r w:rsidRPr="002D0C29">
              <w:rPr>
                <w:sz w:val="18"/>
                <w:szCs w:val="18"/>
                <w:vertAlign w:val="superscript"/>
              </w:rPr>
              <w:t>er</w:t>
            </w:r>
            <w:r w:rsidRPr="002D0C29">
              <w:rPr>
                <w:sz w:val="18"/>
                <w:szCs w:val="18"/>
              </w:rPr>
              <w:t>, du règlement)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2.9.c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12899" w:type="dxa"/>
            <w:gridSpan w:val="6"/>
          </w:tcPr>
          <w:p w:rsidR="00711075" w:rsidRPr="002D0C29" w:rsidRDefault="00711075" w:rsidP="006564C3">
            <w:pPr>
              <w:spacing w:before="60" w:after="60"/>
              <w:rPr>
                <w:sz w:val="18"/>
                <w:szCs w:val="18"/>
              </w:rPr>
            </w:pPr>
            <w:r w:rsidRPr="002D0C29">
              <w:rPr>
                <w:sz w:val="18"/>
                <w:szCs w:val="18"/>
              </w:rPr>
              <w:t>Dans les cas visés au 2/ ci-dessus, les procédures internes</w:t>
            </w:r>
            <w:r>
              <w:rPr>
                <w:sz w:val="18"/>
                <w:szCs w:val="18"/>
              </w:rPr>
              <w:t xml:space="preserve"> de votre organisme</w:t>
            </w:r>
            <w:r w:rsidRPr="002D0C29">
              <w:rPr>
                <w:sz w:val="18"/>
                <w:szCs w:val="18"/>
              </w:rPr>
              <w:t xml:space="preserve">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Pr="002D0C29" w:rsidRDefault="00711075" w:rsidP="006564C3">
            <w:pPr>
              <w:spacing w:before="60" w:after="60"/>
              <w:rPr>
                <w:b/>
                <w:sz w:val="18"/>
                <w:szCs w:val="18"/>
              </w:rPr>
            </w:pPr>
            <w:r>
              <w:rPr>
                <w:b/>
                <w:sz w:val="18"/>
                <w:szCs w:val="18"/>
              </w:rPr>
              <w:t>2.10</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a) </w:t>
            </w:r>
            <w:r w:rsidRPr="002D0C29">
              <w:rPr>
                <w:sz w:val="18"/>
                <w:szCs w:val="18"/>
              </w:rPr>
              <w:tab/>
              <w:t>énumèrent-elles limitativement les catégories de clients professionnels, ainsi que les catégories de relations d’affaires ou d’opérations, auxquelles ces modalités particulières d’identification et de vérification de l’identité des mandataires peuvent être appliqués ? (Art 13</w:t>
            </w:r>
            <w:r>
              <w:rPr>
                <w:sz w:val="18"/>
                <w:szCs w:val="18"/>
              </w:rPr>
              <w:t>,</w:t>
            </w:r>
            <w:r w:rsidRPr="002D0C29">
              <w:rPr>
                <w:sz w:val="18"/>
                <w:szCs w:val="18"/>
              </w:rPr>
              <w:t xml:space="preserve"> §</w:t>
            </w:r>
            <w:r>
              <w:rPr>
                <w:sz w:val="18"/>
                <w:szCs w:val="18"/>
              </w:rPr>
              <w:t xml:space="preserve"> </w:t>
            </w:r>
            <w:r w:rsidRPr="002D0C29">
              <w:rPr>
                <w:sz w:val="18"/>
                <w:szCs w:val="18"/>
              </w:rPr>
              <w:t>2</w:t>
            </w:r>
            <w:r>
              <w:rPr>
                <w:sz w:val="18"/>
                <w:szCs w:val="18"/>
              </w:rPr>
              <w:t>,</w:t>
            </w:r>
            <w:r w:rsidRPr="002D0C29">
              <w:rPr>
                <w:sz w:val="18"/>
                <w:szCs w:val="18"/>
              </w:rPr>
              <w:t xml:space="preserve"> al</w:t>
            </w:r>
            <w:r>
              <w:rPr>
                <w:sz w:val="18"/>
                <w:szCs w:val="18"/>
              </w:rPr>
              <w:t xml:space="preserve"> </w:t>
            </w:r>
            <w:r w:rsidRPr="002D0C29">
              <w:rPr>
                <w:sz w:val="18"/>
                <w:szCs w:val="18"/>
              </w:rPr>
              <w:t>4</w:t>
            </w:r>
            <w:r>
              <w:rPr>
                <w:sz w:val="18"/>
                <w:szCs w:val="18"/>
              </w:rPr>
              <w:t>,</w:t>
            </w:r>
            <w:r w:rsidRPr="002D0C29">
              <w:rPr>
                <w:sz w:val="18"/>
                <w:szCs w:val="18"/>
              </w:rPr>
              <w:t xml:space="preserve">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2.10.c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Pr="002D0C29" w:rsidRDefault="00711075" w:rsidP="006564C3">
            <w:pPr>
              <w:spacing w:before="60" w:after="60"/>
              <w:rPr>
                <w:b/>
                <w:sz w:val="18"/>
                <w:szCs w:val="18"/>
              </w:rPr>
            </w:pPr>
            <w:r>
              <w:rPr>
                <w:b/>
                <w:sz w:val="18"/>
                <w:szCs w:val="18"/>
              </w:rPr>
              <w:t>2.11</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b) </w:t>
            </w:r>
            <w:r w:rsidRPr="002D0C29">
              <w:rPr>
                <w:sz w:val="18"/>
                <w:szCs w:val="18"/>
              </w:rPr>
              <w:tab/>
              <w:t>prévoient-elles de s'assurer que ces contreparties et leurs opérations ne présentent pas de risques particuliers de blanchiment de capitaux ou de financement du terrorisme ?  (Art 13, §</w:t>
            </w:r>
            <w:r>
              <w:rPr>
                <w:sz w:val="18"/>
                <w:szCs w:val="18"/>
              </w:rPr>
              <w:t xml:space="preserve"> </w:t>
            </w:r>
            <w:r w:rsidRPr="002D0C29">
              <w:rPr>
                <w:sz w:val="18"/>
                <w:szCs w:val="18"/>
              </w:rPr>
              <w:t>2, al</w:t>
            </w:r>
            <w:r>
              <w:rPr>
                <w:sz w:val="18"/>
                <w:szCs w:val="18"/>
              </w:rPr>
              <w:t xml:space="preserve"> </w:t>
            </w:r>
            <w:r w:rsidRPr="002D0C29">
              <w:rPr>
                <w:sz w:val="18"/>
                <w:szCs w:val="18"/>
              </w:rPr>
              <w:t>1</w:t>
            </w:r>
            <w:r w:rsidRPr="00AE7EDC">
              <w:rPr>
                <w:sz w:val="18"/>
                <w:szCs w:val="18"/>
                <w:vertAlign w:val="superscript"/>
              </w:rPr>
              <w:t>er</w:t>
            </w:r>
            <w:r>
              <w:rPr>
                <w:sz w:val="18"/>
                <w:szCs w:val="18"/>
              </w:rPr>
              <w:t>,</w:t>
            </w:r>
            <w:r w:rsidRPr="002D0C29">
              <w:rPr>
                <w:sz w:val="18"/>
                <w:szCs w:val="18"/>
              </w:rPr>
              <w:t xml:space="preserve"> du règlement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2.11.c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BC4E5A" w:rsidRDefault="00711075" w:rsidP="006564C3">
            <w:pPr>
              <w:spacing w:before="60" w:after="60"/>
              <w:rPr>
                <w:sz w:val="18"/>
                <w:szCs w:val="18"/>
              </w:rPr>
            </w:pPr>
          </w:p>
        </w:tc>
        <w:tc>
          <w:tcPr>
            <w:tcW w:w="579" w:type="dxa"/>
          </w:tcPr>
          <w:p w:rsidR="00711075" w:rsidRPr="002D0C29" w:rsidRDefault="00711075" w:rsidP="006564C3">
            <w:pPr>
              <w:spacing w:before="60" w:after="60"/>
              <w:rPr>
                <w:b/>
                <w:sz w:val="18"/>
                <w:szCs w:val="18"/>
              </w:rPr>
            </w:pPr>
            <w:r>
              <w:rPr>
                <w:b/>
                <w:sz w:val="18"/>
                <w:szCs w:val="18"/>
              </w:rPr>
              <w:t>2.12</w:t>
            </w:r>
          </w:p>
        </w:tc>
        <w:tc>
          <w:tcPr>
            <w:tcW w:w="10759" w:type="dxa"/>
            <w:gridSpan w:val="4"/>
          </w:tcPr>
          <w:p w:rsidR="00711075" w:rsidRPr="002D0C29" w:rsidRDefault="00711075" w:rsidP="006564C3">
            <w:pPr>
              <w:spacing w:before="60" w:after="60"/>
              <w:ind w:left="317" w:hanging="317"/>
              <w:jc w:val="both"/>
              <w:rPr>
                <w:sz w:val="18"/>
                <w:szCs w:val="18"/>
              </w:rPr>
            </w:pPr>
            <w:r w:rsidRPr="002D0C29">
              <w:rPr>
                <w:sz w:val="18"/>
                <w:szCs w:val="18"/>
              </w:rPr>
              <w:t xml:space="preserve">c) </w:t>
            </w:r>
            <w:r w:rsidRPr="002D0C29">
              <w:rPr>
                <w:sz w:val="18"/>
                <w:szCs w:val="18"/>
              </w:rPr>
              <w:tab/>
              <w:t>prévoient-elles d'établir par écrit, pour chacun des clients auxquels les modalités particulières sont appliquées, la justification que ces modalités sont adéquates et appropriées compte tenu des risques de blanchiment de capitaux et de financement du terrorisme ? (Art 13</w:t>
            </w:r>
            <w:r>
              <w:rPr>
                <w:sz w:val="18"/>
                <w:szCs w:val="18"/>
              </w:rPr>
              <w:t xml:space="preserve">, </w:t>
            </w:r>
            <w:r w:rsidRPr="002D0C29">
              <w:rPr>
                <w:sz w:val="18"/>
                <w:szCs w:val="18"/>
              </w:rPr>
              <w:t>§</w:t>
            </w:r>
            <w:r>
              <w:rPr>
                <w:sz w:val="18"/>
                <w:szCs w:val="18"/>
              </w:rPr>
              <w:t> </w:t>
            </w:r>
            <w:r w:rsidRPr="002D0C29">
              <w:rPr>
                <w:sz w:val="18"/>
                <w:szCs w:val="18"/>
              </w:rPr>
              <w:t>2</w:t>
            </w:r>
            <w:r>
              <w:rPr>
                <w:sz w:val="18"/>
                <w:szCs w:val="18"/>
              </w:rPr>
              <w:t>,</w:t>
            </w:r>
            <w:r w:rsidRPr="002D0C29">
              <w:rPr>
                <w:sz w:val="18"/>
                <w:szCs w:val="18"/>
              </w:rPr>
              <w:t xml:space="preserve"> al</w:t>
            </w:r>
            <w:r>
              <w:rPr>
                <w:sz w:val="18"/>
                <w:szCs w:val="18"/>
              </w:rPr>
              <w:t xml:space="preserve"> </w:t>
            </w:r>
            <w:r w:rsidRPr="002D0C29">
              <w:rPr>
                <w:sz w:val="18"/>
                <w:szCs w:val="18"/>
              </w:rPr>
              <w:t>5</w:t>
            </w:r>
            <w:r>
              <w:rPr>
                <w:sz w:val="18"/>
                <w:szCs w:val="18"/>
              </w:rPr>
              <w:t>,</w:t>
            </w:r>
            <w:r w:rsidRPr="002D0C29">
              <w:rPr>
                <w:sz w:val="18"/>
                <w:szCs w:val="18"/>
              </w:rPr>
              <w:t xml:space="preserve">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2.12.c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C451CA" w:rsidTr="006564C3">
        <w:trPr>
          <w:trHeight w:val="137"/>
        </w:trPr>
        <w:tc>
          <w:tcPr>
            <w:tcW w:w="15735" w:type="dxa"/>
            <w:gridSpan w:val="11"/>
            <w:shd w:val="clear" w:color="auto" w:fill="7F7F7F" w:themeFill="text1" w:themeFillTint="80"/>
          </w:tcPr>
          <w:p w:rsidR="00711075" w:rsidRPr="00C451CA" w:rsidRDefault="00711075" w:rsidP="006564C3">
            <w:pPr>
              <w:jc w:val="both"/>
              <w:rPr>
                <w:i/>
                <w:sz w:val="16"/>
                <w:szCs w:val="18"/>
              </w:rPr>
            </w:pPr>
          </w:p>
        </w:tc>
      </w:tr>
      <w:tr w:rsidR="00711075" w:rsidRPr="0046233B" w:rsidTr="00312C4F">
        <w:trPr>
          <w:cantSplit/>
          <w:trHeight w:val="682"/>
        </w:trPr>
        <w:tc>
          <w:tcPr>
            <w:tcW w:w="282" w:type="dxa"/>
            <w:shd w:val="clear" w:color="auto" w:fill="FF0000"/>
            <w:textDirection w:val="btLr"/>
            <w:vAlign w:val="center"/>
          </w:tcPr>
          <w:p w:rsidR="00711075" w:rsidRPr="0046233B" w:rsidRDefault="00711075" w:rsidP="006564C3">
            <w:pPr>
              <w:ind w:left="113" w:right="113"/>
              <w:rPr>
                <w:b/>
                <w:color w:val="FFFFFF" w:themeColor="background1"/>
              </w:rPr>
            </w:pPr>
            <w:r>
              <w:lastRenderedPageBreak/>
              <w:br w:type="page"/>
            </w:r>
            <w:r w:rsidRPr="0046233B">
              <w:rPr>
                <w:b/>
                <w:color w:val="FFFFFF" w:themeColor="background1"/>
                <w:sz w:val="18"/>
              </w:rPr>
              <w:t>Bq/Lq</w:t>
            </w:r>
          </w:p>
        </w:tc>
        <w:tc>
          <w:tcPr>
            <w:tcW w:w="283" w:type="dxa"/>
            <w:shd w:val="clear" w:color="auto" w:fill="00B050"/>
            <w:textDirection w:val="btLr"/>
            <w:vAlign w:val="center"/>
          </w:tcPr>
          <w:p w:rsidR="00711075" w:rsidRPr="0046233B" w:rsidRDefault="00711075" w:rsidP="006564C3">
            <w:pPr>
              <w:ind w:left="113" w:right="113"/>
            </w:pPr>
            <w:r w:rsidRPr="0046233B">
              <w:rPr>
                <w:b/>
                <w:color w:val="FFFFFF" w:themeColor="background1"/>
                <w:sz w:val="18"/>
              </w:rPr>
              <w:t>Ass</w:t>
            </w:r>
          </w:p>
        </w:tc>
        <w:tc>
          <w:tcPr>
            <w:tcW w:w="287" w:type="dxa"/>
            <w:shd w:val="clear" w:color="auto" w:fill="FF9933"/>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SdB</w:t>
            </w:r>
          </w:p>
        </w:tc>
        <w:tc>
          <w:tcPr>
            <w:tcW w:w="289" w:type="dxa"/>
            <w:shd w:val="clear" w:color="auto" w:fill="7030A0"/>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EP/EME</w:t>
            </w:r>
          </w:p>
        </w:tc>
        <w:tc>
          <w:tcPr>
            <w:tcW w:w="14594" w:type="dxa"/>
            <w:gridSpan w:val="7"/>
          </w:tcPr>
          <w:p w:rsidR="00711075" w:rsidRPr="0046233B" w:rsidRDefault="00711075" w:rsidP="006564C3">
            <w:pPr>
              <w:spacing w:before="360" w:after="360"/>
            </w:pPr>
            <w:r w:rsidRPr="0046233B">
              <w:rPr>
                <w:b/>
              </w:rPr>
              <w:t>I</w:t>
            </w:r>
            <w:r>
              <w:rPr>
                <w:b/>
              </w:rPr>
              <w:t>II</w:t>
            </w:r>
            <w:r w:rsidRPr="0046233B">
              <w:rPr>
                <w:b/>
              </w:rPr>
              <w:t xml:space="preserve">.   IDENTIFICATION  </w:t>
            </w:r>
            <w:r w:rsidRPr="00BC4E5A">
              <w:rPr>
                <w:b/>
              </w:rPr>
              <w:t xml:space="preserve">DES </w:t>
            </w:r>
            <w:r>
              <w:rPr>
                <w:b/>
              </w:rPr>
              <w:t xml:space="preserve"> </w:t>
            </w:r>
            <w:r w:rsidRPr="00D3533C">
              <w:rPr>
                <w:b/>
                <w:caps/>
              </w:rPr>
              <w:t>BéNéFICIAIRES</w:t>
            </w:r>
            <w:r>
              <w:rPr>
                <w:b/>
                <w:caps/>
              </w:rPr>
              <w:t xml:space="preserve">   EFFECTIFS</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0E3FB3">
              <w:rPr>
                <w:b/>
                <w:sz w:val="18"/>
                <w:szCs w:val="18"/>
              </w:rPr>
              <w:t>Objectifs généraux</w:t>
            </w:r>
          </w:p>
        </w:tc>
        <w:tc>
          <w:tcPr>
            <w:tcW w:w="579" w:type="dxa"/>
          </w:tcPr>
          <w:p w:rsidR="00711075" w:rsidRPr="002D0C29" w:rsidRDefault="00711075" w:rsidP="006564C3">
            <w:pPr>
              <w:spacing w:before="60" w:after="60"/>
              <w:rPr>
                <w:b/>
                <w:sz w:val="18"/>
                <w:szCs w:val="18"/>
              </w:rPr>
            </w:pPr>
            <w:r>
              <w:rPr>
                <w:b/>
                <w:sz w:val="18"/>
                <w:szCs w:val="18"/>
              </w:rPr>
              <w:t>3.1</w:t>
            </w:r>
          </w:p>
        </w:tc>
        <w:tc>
          <w:tcPr>
            <w:tcW w:w="10759" w:type="dxa"/>
            <w:gridSpan w:val="4"/>
          </w:tcPr>
          <w:p w:rsidR="00711075" w:rsidRPr="002D0C29" w:rsidRDefault="00711075" w:rsidP="006564C3">
            <w:pPr>
              <w:spacing w:before="60" w:after="60"/>
              <w:jc w:val="both"/>
              <w:rPr>
                <w:sz w:val="18"/>
                <w:szCs w:val="18"/>
              </w:rPr>
            </w:pPr>
            <w:r w:rsidRPr="00D3533C">
              <w:rPr>
                <w:sz w:val="18"/>
                <w:szCs w:val="18"/>
              </w:rPr>
              <w:t>Estimez-vous que les procédures internes de votre organisme en matière d'identification des bénéficiaires effectifs sont pleinement, largement, partiellement ou insuffisamment conformes aux exigences légales et réglementaires en la matière ?</w:t>
            </w:r>
          </w:p>
        </w:tc>
        <w:tc>
          <w:tcPr>
            <w:tcW w:w="1561"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b/>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3.1.c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79" w:type="dxa"/>
          </w:tcPr>
          <w:p w:rsidR="00711075" w:rsidRPr="002D0C29" w:rsidRDefault="00711075" w:rsidP="006564C3">
            <w:pPr>
              <w:spacing w:before="60" w:after="60"/>
              <w:rPr>
                <w:b/>
                <w:sz w:val="18"/>
                <w:szCs w:val="18"/>
              </w:rPr>
            </w:pPr>
            <w:r>
              <w:rPr>
                <w:b/>
                <w:sz w:val="18"/>
                <w:szCs w:val="18"/>
              </w:rPr>
              <w:t>3.2</w:t>
            </w:r>
          </w:p>
        </w:tc>
        <w:tc>
          <w:tcPr>
            <w:tcW w:w="10759" w:type="dxa"/>
            <w:gridSpan w:val="4"/>
          </w:tcPr>
          <w:p w:rsidR="00711075" w:rsidRPr="002D0C29" w:rsidRDefault="00711075" w:rsidP="006564C3">
            <w:pPr>
              <w:spacing w:before="60" w:after="60"/>
              <w:jc w:val="both"/>
              <w:rPr>
                <w:sz w:val="18"/>
                <w:szCs w:val="18"/>
              </w:rPr>
            </w:pPr>
            <w:r w:rsidRPr="000E3FB3">
              <w:rPr>
                <w:sz w:val="18"/>
                <w:szCs w:val="18"/>
              </w:rPr>
              <w:t>Estimez-vous que, dans la pratique, les procédures internes susdites en matière d'identification des bénéficiaires effectifs sont effectivement mises en œuvre de façon pleinement, largement, partiellement ou insuffisamment satisfaisante au sein de votre organisme</w:t>
            </w:r>
            <w:r>
              <w:rPr>
                <w:sz w:val="18"/>
                <w:szCs w:val="18"/>
              </w:rPr>
              <w:t> </w:t>
            </w:r>
            <w:r w:rsidRPr="000E3FB3">
              <w:rPr>
                <w:sz w:val="18"/>
                <w:szCs w:val="18"/>
              </w:rPr>
              <w:t>?</w:t>
            </w:r>
          </w:p>
        </w:tc>
        <w:tc>
          <w:tcPr>
            <w:tcW w:w="1561"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b/>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3.2.c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312C4F">
            <w:pPr>
              <w:spacing w:before="60" w:after="60"/>
              <w:jc w:val="center"/>
              <w:rPr>
                <w:b/>
                <w:sz w:val="18"/>
                <w:szCs w:val="18"/>
              </w:rPr>
            </w:pPr>
            <w:r w:rsidRPr="006E581D">
              <w:rPr>
                <w:b/>
                <w:sz w:val="18"/>
                <w:szCs w:val="18"/>
              </w:rPr>
              <w:t>Bénéficiaires effectifs des  clients - personnes physiques</w:t>
            </w:r>
          </w:p>
        </w:tc>
        <w:tc>
          <w:tcPr>
            <w:tcW w:w="579" w:type="dxa"/>
          </w:tcPr>
          <w:p w:rsidR="00711075" w:rsidRPr="002D0C29" w:rsidRDefault="00711075" w:rsidP="006564C3">
            <w:pPr>
              <w:spacing w:before="60" w:after="60"/>
              <w:rPr>
                <w:b/>
                <w:sz w:val="18"/>
                <w:szCs w:val="18"/>
              </w:rPr>
            </w:pPr>
            <w:r>
              <w:rPr>
                <w:b/>
                <w:sz w:val="18"/>
                <w:szCs w:val="18"/>
              </w:rPr>
              <w:t>3.3</w:t>
            </w:r>
          </w:p>
        </w:tc>
        <w:tc>
          <w:tcPr>
            <w:tcW w:w="10759" w:type="dxa"/>
            <w:gridSpan w:val="4"/>
          </w:tcPr>
          <w:p w:rsidR="00711075" w:rsidRPr="002D0C29" w:rsidRDefault="00711075" w:rsidP="006564C3">
            <w:pPr>
              <w:spacing w:before="60" w:after="60"/>
              <w:jc w:val="both"/>
              <w:rPr>
                <w:sz w:val="18"/>
                <w:szCs w:val="18"/>
              </w:rPr>
            </w:pPr>
            <w:r w:rsidRPr="000E3FB3">
              <w:rPr>
                <w:sz w:val="18"/>
                <w:szCs w:val="18"/>
              </w:rPr>
              <w:t>Lorsque le client est une personne physique, les procédures internes de votre organisme prévoient-elles de s'assurer qu'il agit pour son propre compte et, le cas échéant, d'identifier la ou les personnes tierces pour le compte desquelles il agit, et de prendre des mesures adéquates et adaptées au risque pour vérifier l'identité de ces personnes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b/>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3.3.c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AE7EDC">
              <w:rPr>
                <w:b/>
                <w:sz w:val="18"/>
                <w:szCs w:val="18"/>
              </w:rPr>
              <w:t>Bénéficiaires effectifs de sociétés commerciales ou à formes commerciales</w:t>
            </w:r>
          </w:p>
        </w:tc>
        <w:tc>
          <w:tcPr>
            <w:tcW w:w="12899" w:type="dxa"/>
            <w:gridSpan w:val="6"/>
          </w:tcPr>
          <w:p w:rsidR="00711075" w:rsidRPr="002D0C29" w:rsidRDefault="00711075" w:rsidP="006564C3">
            <w:pPr>
              <w:spacing w:before="60" w:after="60"/>
              <w:rPr>
                <w:sz w:val="18"/>
                <w:szCs w:val="18"/>
              </w:rPr>
            </w:pPr>
            <w:r w:rsidRPr="00AE7EDC">
              <w:rPr>
                <w:sz w:val="18"/>
                <w:szCs w:val="18"/>
              </w:rPr>
              <w:t xml:space="preserve">Lorsque le client est une société commerciale ou à forme commerciale, les procédures internes </w:t>
            </w:r>
            <w:r>
              <w:rPr>
                <w:sz w:val="18"/>
                <w:szCs w:val="18"/>
              </w:rPr>
              <w:t xml:space="preserve">de votre organisme </w:t>
            </w:r>
            <w:r w:rsidRPr="00AE7EDC">
              <w:rPr>
                <w:sz w:val="18"/>
                <w:szCs w:val="18"/>
              </w:rPr>
              <w:t>prévoient-elles d'identifier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79" w:type="dxa"/>
          </w:tcPr>
          <w:p w:rsidR="00711075" w:rsidRPr="002D0C29" w:rsidRDefault="00711075" w:rsidP="006564C3">
            <w:pPr>
              <w:spacing w:before="60" w:after="60"/>
              <w:rPr>
                <w:b/>
                <w:sz w:val="18"/>
                <w:szCs w:val="18"/>
              </w:rPr>
            </w:pPr>
            <w:r>
              <w:rPr>
                <w:b/>
                <w:sz w:val="18"/>
                <w:szCs w:val="18"/>
              </w:rPr>
              <w:t>3.4</w:t>
            </w:r>
          </w:p>
        </w:tc>
        <w:tc>
          <w:tcPr>
            <w:tcW w:w="10759" w:type="dxa"/>
            <w:gridSpan w:val="4"/>
          </w:tcPr>
          <w:p w:rsidR="00711075" w:rsidRPr="002D0C29" w:rsidRDefault="00711075" w:rsidP="006564C3">
            <w:pPr>
              <w:spacing w:before="60" w:after="60"/>
              <w:ind w:left="317" w:hanging="317"/>
              <w:jc w:val="both"/>
              <w:rPr>
                <w:sz w:val="18"/>
                <w:szCs w:val="18"/>
              </w:rPr>
            </w:pPr>
            <w:r w:rsidRPr="00AE7EDC">
              <w:rPr>
                <w:sz w:val="18"/>
                <w:szCs w:val="18"/>
              </w:rPr>
              <w:t>a)</w:t>
            </w:r>
            <w:r w:rsidRPr="002D0C29">
              <w:rPr>
                <w:sz w:val="18"/>
                <w:szCs w:val="18"/>
              </w:rPr>
              <w:t xml:space="preserve"> </w:t>
            </w:r>
            <w:r w:rsidRPr="002D0C29">
              <w:rPr>
                <w:sz w:val="18"/>
                <w:szCs w:val="18"/>
              </w:rPr>
              <w:tab/>
            </w:r>
            <w:r w:rsidRPr="00AE7EDC">
              <w:rPr>
                <w:sz w:val="18"/>
                <w:szCs w:val="18"/>
              </w:rPr>
              <w:t>la ou les personnes physiques qui, en dernier ressort, possèdent ou contrôlent directement ou indirectement plus de 25% des actions ou droits de vote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b/>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3.4.c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79" w:type="dxa"/>
          </w:tcPr>
          <w:p w:rsidR="00711075" w:rsidRPr="002D0C29" w:rsidRDefault="00711075" w:rsidP="006564C3">
            <w:pPr>
              <w:spacing w:before="60" w:after="60"/>
              <w:rPr>
                <w:b/>
                <w:sz w:val="18"/>
                <w:szCs w:val="18"/>
              </w:rPr>
            </w:pPr>
            <w:r>
              <w:rPr>
                <w:b/>
                <w:sz w:val="18"/>
                <w:szCs w:val="18"/>
              </w:rPr>
              <w:t>3.5</w:t>
            </w:r>
          </w:p>
        </w:tc>
        <w:tc>
          <w:tcPr>
            <w:tcW w:w="10759" w:type="dxa"/>
            <w:gridSpan w:val="4"/>
          </w:tcPr>
          <w:p w:rsidR="00711075" w:rsidRPr="002D0C29" w:rsidRDefault="00711075" w:rsidP="006564C3">
            <w:pPr>
              <w:spacing w:before="60" w:after="60"/>
              <w:ind w:left="317" w:hanging="317"/>
              <w:jc w:val="both"/>
              <w:rPr>
                <w:sz w:val="18"/>
                <w:szCs w:val="18"/>
              </w:rPr>
            </w:pPr>
            <w:r w:rsidRPr="00AE7EDC">
              <w:rPr>
                <w:sz w:val="18"/>
                <w:szCs w:val="18"/>
              </w:rPr>
              <w:t>b)</w:t>
            </w:r>
            <w:r w:rsidRPr="002D0C29">
              <w:rPr>
                <w:sz w:val="18"/>
                <w:szCs w:val="18"/>
              </w:rPr>
              <w:t xml:space="preserve"> </w:t>
            </w:r>
            <w:r w:rsidRPr="002D0C29">
              <w:rPr>
                <w:sz w:val="18"/>
                <w:szCs w:val="18"/>
              </w:rPr>
              <w:tab/>
            </w:r>
            <w:r w:rsidRPr="00AE7EDC">
              <w:rPr>
                <w:sz w:val="18"/>
                <w:szCs w:val="18"/>
              </w:rPr>
              <w:t>la ou les personnes physiques visées aux articles 5 à 9 du code des sociétés qui, tout en  possédant ou contrôlant moins de 25% des actions ou des droits de vote, exercent directement ou indirectement le contrôle de fait sur la société ? (Art 15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b/>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3.5.c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79" w:type="dxa"/>
          </w:tcPr>
          <w:p w:rsidR="00711075" w:rsidRPr="002D0C29" w:rsidRDefault="00711075" w:rsidP="006564C3">
            <w:pPr>
              <w:spacing w:before="60" w:after="60"/>
              <w:rPr>
                <w:b/>
                <w:sz w:val="18"/>
                <w:szCs w:val="18"/>
              </w:rPr>
            </w:pPr>
            <w:r>
              <w:rPr>
                <w:b/>
                <w:sz w:val="18"/>
                <w:szCs w:val="18"/>
              </w:rPr>
              <w:t>3.6</w:t>
            </w:r>
          </w:p>
        </w:tc>
        <w:tc>
          <w:tcPr>
            <w:tcW w:w="10759" w:type="dxa"/>
            <w:gridSpan w:val="4"/>
          </w:tcPr>
          <w:p w:rsidR="00711075" w:rsidRPr="002D0C29" w:rsidRDefault="00711075" w:rsidP="006564C3">
            <w:pPr>
              <w:spacing w:before="60" w:after="60"/>
              <w:ind w:left="317" w:hanging="317"/>
              <w:jc w:val="both"/>
              <w:rPr>
                <w:sz w:val="18"/>
                <w:szCs w:val="18"/>
              </w:rPr>
            </w:pPr>
            <w:r w:rsidRPr="00AE7EDC">
              <w:rPr>
                <w:sz w:val="18"/>
                <w:szCs w:val="18"/>
              </w:rPr>
              <w:t>c)</w:t>
            </w:r>
            <w:r w:rsidRPr="002D0C29">
              <w:rPr>
                <w:sz w:val="18"/>
                <w:szCs w:val="18"/>
              </w:rPr>
              <w:t xml:space="preserve"> </w:t>
            </w:r>
            <w:r w:rsidRPr="002D0C29">
              <w:rPr>
                <w:sz w:val="18"/>
                <w:szCs w:val="18"/>
              </w:rPr>
              <w:tab/>
            </w:r>
            <w:r w:rsidRPr="00AE7EDC">
              <w:rPr>
                <w:sz w:val="18"/>
                <w:szCs w:val="18"/>
              </w:rPr>
              <w:t>la ou les personnes physiques qui, sans disposer du pouvoir de représenter le client dans ses relations avec l'organisme, exercent des mandats dans son organe d'administration ? (Art 15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695" w:type="dxa"/>
            <w:vMerge/>
          </w:tcPr>
          <w:p w:rsidR="00711075" w:rsidRPr="00C451CA" w:rsidRDefault="00711075" w:rsidP="006564C3">
            <w:pPr>
              <w:spacing w:before="60" w:after="60"/>
              <w:rPr>
                <w:b/>
                <w:i/>
                <w:sz w:val="16"/>
              </w:rPr>
            </w:pPr>
          </w:p>
        </w:tc>
        <w:tc>
          <w:tcPr>
            <w:tcW w:w="818" w:type="dxa"/>
            <w:gridSpan w:val="2"/>
          </w:tcPr>
          <w:p w:rsidR="00711075" w:rsidRPr="00C451CA" w:rsidRDefault="00711075" w:rsidP="006564C3">
            <w:pPr>
              <w:spacing w:before="60" w:after="60"/>
              <w:jc w:val="right"/>
              <w:rPr>
                <w:i/>
                <w:sz w:val="16"/>
                <w:szCs w:val="18"/>
              </w:rPr>
            </w:pPr>
            <w:r w:rsidRPr="00C451CA">
              <w:rPr>
                <w:i/>
                <w:sz w:val="16"/>
                <w:szCs w:val="18"/>
              </w:rPr>
              <w:t>3.6.c</w:t>
            </w:r>
          </w:p>
        </w:tc>
        <w:tc>
          <w:tcPr>
            <w:tcW w:w="1327" w:type="dxa"/>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3"/>
          </w:tcPr>
          <w:p w:rsidR="00711075" w:rsidRPr="00C451CA" w:rsidRDefault="00711075" w:rsidP="006564C3">
            <w:pPr>
              <w:spacing w:before="60" w:after="60"/>
              <w:jc w:val="both"/>
              <w:rPr>
                <w:i/>
                <w:sz w:val="16"/>
                <w:szCs w:val="18"/>
              </w:rPr>
            </w:pP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563"/>
        <w:gridCol w:w="664"/>
        <w:gridCol w:w="47"/>
        <w:gridCol w:w="135"/>
        <w:gridCol w:w="48"/>
        <w:gridCol w:w="56"/>
        <w:gridCol w:w="1312"/>
        <w:gridCol w:w="15"/>
        <w:gridCol w:w="9193"/>
        <w:gridCol w:w="1561"/>
      </w:tblGrid>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val="restart"/>
          </w:tcPr>
          <w:p w:rsidR="00711075" w:rsidRPr="000E3FB3" w:rsidRDefault="00711075" w:rsidP="006564C3">
            <w:pPr>
              <w:spacing w:before="60" w:after="60"/>
              <w:rPr>
                <w:b/>
                <w:sz w:val="18"/>
                <w:szCs w:val="18"/>
              </w:rPr>
            </w:pPr>
          </w:p>
        </w:tc>
        <w:tc>
          <w:tcPr>
            <w:tcW w:w="13031" w:type="dxa"/>
            <w:gridSpan w:val="9"/>
          </w:tcPr>
          <w:p w:rsidR="00711075" w:rsidRPr="002D0C29" w:rsidRDefault="00711075" w:rsidP="006564C3">
            <w:pPr>
              <w:spacing w:before="60" w:after="60"/>
              <w:jc w:val="both"/>
              <w:rPr>
                <w:sz w:val="18"/>
                <w:szCs w:val="18"/>
              </w:rPr>
            </w:pPr>
            <w:r w:rsidRPr="00AE7EDC">
              <w:rPr>
                <w:sz w:val="18"/>
                <w:szCs w:val="18"/>
              </w:rPr>
              <w:t xml:space="preserve">Les procédures internes </w:t>
            </w:r>
            <w:r>
              <w:rPr>
                <w:sz w:val="18"/>
                <w:szCs w:val="18"/>
              </w:rPr>
              <w:t xml:space="preserve">de votre organisme </w:t>
            </w:r>
            <w:r w:rsidRPr="00AE7EDC">
              <w:rPr>
                <w:sz w:val="18"/>
                <w:szCs w:val="18"/>
              </w:rPr>
              <w:t>précisent-elles les critères permettant d'i</w:t>
            </w:r>
            <w:r>
              <w:rPr>
                <w:sz w:val="18"/>
                <w:szCs w:val="18"/>
              </w:rPr>
              <w:t>dentifier les cas dans lesquel</w:t>
            </w:r>
            <w:r w:rsidRPr="00AE7EDC">
              <w:rPr>
                <w:sz w:val="18"/>
                <w:szCs w:val="18"/>
              </w:rPr>
              <w:t>s une personne physique doit être qualifiée de bénéficiaire effectif en raison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711" w:type="dxa"/>
            <w:gridSpan w:val="2"/>
          </w:tcPr>
          <w:p w:rsidR="00711075" w:rsidRPr="002D0C29" w:rsidRDefault="00711075" w:rsidP="006564C3">
            <w:pPr>
              <w:spacing w:before="60" w:after="60"/>
              <w:rPr>
                <w:b/>
                <w:sz w:val="18"/>
                <w:szCs w:val="18"/>
              </w:rPr>
            </w:pPr>
            <w:r>
              <w:rPr>
                <w:b/>
                <w:sz w:val="18"/>
                <w:szCs w:val="18"/>
              </w:rPr>
              <w:t>3.7</w:t>
            </w:r>
          </w:p>
        </w:tc>
        <w:tc>
          <w:tcPr>
            <w:tcW w:w="10759" w:type="dxa"/>
            <w:gridSpan w:val="6"/>
          </w:tcPr>
          <w:p w:rsidR="00711075" w:rsidRPr="002D0C29" w:rsidRDefault="00711075" w:rsidP="006564C3">
            <w:pPr>
              <w:spacing w:before="60" w:after="60"/>
              <w:ind w:left="317" w:hanging="317"/>
              <w:jc w:val="both"/>
              <w:rPr>
                <w:sz w:val="18"/>
                <w:szCs w:val="18"/>
              </w:rPr>
            </w:pPr>
            <w:r w:rsidRPr="00AE7EDC">
              <w:rPr>
                <w:sz w:val="18"/>
                <w:szCs w:val="18"/>
              </w:rPr>
              <w:t>a)</w:t>
            </w:r>
            <w:r w:rsidRPr="002D0C29">
              <w:rPr>
                <w:sz w:val="18"/>
                <w:szCs w:val="18"/>
              </w:rPr>
              <w:t xml:space="preserve"> </w:t>
            </w:r>
            <w:r w:rsidRPr="002D0C29">
              <w:rPr>
                <w:sz w:val="18"/>
                <w:szCs w:val="18"/>
              </w:rPr>
              <w:tab/>
            </w:r>
            <w:r w:rsidRPr="00AE7EDC">
              <w:rPr>
                <w:sz w:val="18"/>
                <w:szCs w:val="18"/>
              </w:rPr>
              <w:t>du contrôle de fait qu'elle exerce sur la société cliente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3.7.c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711" w:type="dxa"/>
            <w:gridSpan w:val="2"/>
          </w:tcPr>
          <w:p w:rsidR="00711075" w:rsidRPr="002D0C29" w:rsidRDefault="00711075" w:rsidP="006564C3">
            <w:pPr>
              <w:spacing w:before="60" w:after="60"/>
              <w:rPr>
                <w:b/>
                <w:sz w:val="18"/>
                <w:szCs w:val="18"/>
              </w:rPr>
            </w:pPr>
            <w:r>
              <w:rPr>
                <w:b/>
                <w:sz w:val="18"/>
                <w:szCs w:val="18"/>
              </w:rPr>
              <w:t>3.8</w:t>
            </w:r>
          </w:p>
        </w:tc>
        <w:tc>
          <w:tcPr>
            <w:tcW w:w="10759" w:type="dxa"/>
            <w:gridSpan w:val="6"/>
          </w:tcPr>
          <w:p w:rsidR="00711075" w:rsidRPr="002D0C29" w:rsidRDefault="00711075" w:rsidP="006564C3">
            <w:pPr>
              <w:spacing w:before="60" w:after="60"/>
              <w:ind w:left="317" w:hanging="317"/>
              <w:jc w:val="both"/>
              <w:rPr>
                <w:sz w:val="18"/>
                <w:szCs w:val="18"/>
              </w:rPr>
            </w:pPr>
            <w:r w:rsidRPr="00AE7EDC">
              <w:rPr>
                <w:sz w:val="18"/>
                <w:szCs w:val="18"/>
              </w:rPr>
              <w:t>b)</w:t>
            </w:r>
            <w:r w:rsidRPr="002D0C29">
              <w:rPr>
                <w:sz w:val="18"/>
                <w:szCs w:val="18"/>
              </w:rPr>
              <w:t xml:space="preserve"> </w:t>
            </w:r>
            <w:r w:rsidRPr="002D0C29">
              <w:rPr>
                <w:sz w:val="18"/>
                <w:szCs w:val="18"/>
              </w:rPr>
              <w:tab/>
            </w:r>
            <w:r w:rsidRPr="00AE7EDC">
              <w:rPr>
                <w:sz w:val="18"/>
                <w:szCs w:val="18"/>
              </w:rPr>
              <w:t>de l'influence notable qu'elle exerce sur la gestion de la société cliente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3.8.c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AE7EDC">
              <w:rPr>
                <w:b/>
                <w:sz w:val="18"/>
                <w:szCs w:val="18"/>
              </w:rPr>
              <w:t>Bénéficiaires effectifs de sociétés commerciales ou à formes commerciales</w:t>
            </w:r>
          </w:p>
        </w:tc>
        <w:tc>
          <w:tcPr>
            <w:tcW w:w="711" w:type="dxa"/>
            <w:gridSpan w:val="2"/>
          </w:tcPr>
          <w:p w:rsidR="00711075" w:rsidRPr="002D0C29" w:rsidRDefault="00711075" w:rsidP="006564C3">
            <w:pPr>
              <w:spacing w:before="60" w:after="60"/>
              <w:rPr>
                <w:b/>
                <w:sz w:val="18"/>
                <w:szCs w:val="18"/>
              </w:rPr>
            </w:pPr>
            <w:r>
              <w:rPr>
                <w:b/>
                <w:sz w:val="18"/>
                <w:szCs w:val="18"/>
              </w:rPr>
              <w:t>3.9</w:t>
            </w:r>
          </w:p>
        </w:tc>
        <w:tc>
          <w:tcPr>
            <w:tcW w:w="10759" w:type="dxa"/>
            <w:gridSpan w:val="6"/>
          </w:tcPr>
          <w:p w:rsidR="00711075" w:rsidRPr="002D0C29" w:rsidRDefault="00711075" w:rsidP="006564C3">
            <w:pPr>
              <w:spacing w:before="60" w:after="60"/>
              <w:jc w:val="both"/>
              <w:rPr>
                <w:sz w:val="18"/>
                <w:szCs w:val="18"/>
              </w:rPr>
            </w:pPr>
            <w:r w:rsidRPr="00AE7EDC">
              <w:rPr>
                <w:sz w:val="18"/>
                <w:szCs w:val="18"/>
              </w:rPr>
              <w:t>Les procédures internes de votre organisme précisent-elles les modalités de vérification des informations que le client qui est une société a communiquées concernant l’identité de ses bénéficiaires effectifs</w:t>
            </w:r>
            <w:r>
              <w:rPr>
                <w:sz w:val="18"/>
                <w:szCs w:val="18"/>
              </w:rPr>
              <w:t>,</w:t>
            </w:r>
            <w:r w:rsidRPr="00AE7EDC">
              <w:rPr>
                <w:sz w:val="18"/>
                <w:szCs w:val="18"/>
              </w:rPr>
              <w:t xml:space="preserve"> afin de s'assurer de leur pertinence et de leur vraisemblance, avant de procéder à la vérification de l’identité de ces bénéficiaires effectifs ? (Art 18</w:t>
            </w:r>
            <w:r>
              <w:rPr>
                <w:sz w:val="18"/>
                <w:szCs w:val="18"/>
              </w:rPr>
              <w:t>,</w:t>
            </w:r>
            <w:r w:rsidRPr="00AE7EDC">
              <w:rPr>
                <w:sz w:val="18"/>
                <w:szCs w:val="18"/>
              </w:rPr>
              <w:t xml:space="preserve"> §</w:t>
            </w:r>
            <w:r>
              <w:rPr>
                <w:sz w:val="18"/>
                <w:szCs w:val="18"/>
              </w:rPr>
              <w:t xml:space="preserve"> </w:t>
            </w:r>
            <w:r w:rsidRPr="00AE7EDC">
              <w:rPr>
                <w:sz w:val="18"/>
                <w:szCs w:val="18"/>
              </w:rPr>
              <w:t>1</w:t>
            </w:r>
            <w:r w:rsidRPr="00AE7EDC">
              <w:rPr>
                <w:sz w:val="18"/>
                <w:szCs w:val="18"/>
                <w:vertAlign w:val="superscript"/>
              </w:rPr>
              <w:t>er</w:t>
            </w:r>
            <w:r>
              <w:rPr>
                <w:sz w:val="18"/>
                <w:szCs w:val="18"/>
              </w:rPr>
              <w:t>,</w:t>
            </w:r>
            <w:r w:rsidRPr="00AE7EDC">
              <w:rPr>
                <w:sz w:val="18"/>
                <w:szCs w:val="18"/>
              </w:rPr>
              <w:t xml:space="preserve"> du règlement)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3.9.c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711" w:type="dxa"/>
            <w:gridSpan w:val="2"/>
          </w:tcPr>
          <w:p w:rsidR="00711075" w:rsidRPr="002D0C29" w:rsidRDefault="00711075" w:rsidP="006564C3">
            <w:pPr>
              <w:spacing w:before="60" w:after="60"/>
              <w:rPr>
                <w:b/>
                <w:sz w:val="18"/>
                <w:szCs w:val="18"/>
              </w:rPr>
            </w:pPr>
            <w:r>
              <w:rPr>
                <w:b/>
                <w:sz w:val="18"/>
                <w:szCs w:val="18"/>
              </w:rPr>
              <w:t>3.10</w:t>
            </w:r>
          </w:p>
        </w:tc>
        <w:tc>
          <w:tcPr>
            <w:tcW w:w="10759" w:type="dxa"/>
            <w:gridSpan w:val="6"/>
          </w:tcPr>
          <w:p w:rsidR="00711075" w:rsidRPr="002D0C29" w:rsidRDefault="00711075" w:rsidP="006564C3">
            <w:pPr>
              <w:spacing w:before="60" w:after="60"/>
              <w:jc w:val="both"/>
              <w:rPr>
                <w:sz w:val="18"/>
                <w:szCs w:val="18"/>
              </w:rPr>
            </w:pPr>
            <w:r w:rsidRPr="00AE7EDC">
              <w:rPr>
                <w:sz w:val="18"/>
                <w:szCs w:val="18"/>
              </w:rPr>
              <w:t>Lorsqu'il existe des raisons de douter de la pertinence ou de la vraisemblance des informations communiquées par une société cliente conformément à l’article 8</w:t>
            </w:r>
            <w:r>
              <w:rPr>
                <w:sz w:val="18"/>
                <w:szCs w:val="18"/>
              </w:rPr>
              <w:t>,</w:t>
            </w:r>
            <w:r w:rsidRPr="00AE7EDC">
              <w:rPr>
                <w:sz w:val="18"/>
                <w:szCs w:val="18"/>
              </w:rPr>
              <w:t xml:space="preserve"> §</w:t>
            </w:r>
            <w:r>
              <w:rPr>
                <w:sz w:val="18"/>
                <w:szCs w:val="18"/>
              </w:rPr>
              <w:t xml:space="preserve"> </w:t>
            </w:r>
            <w:r w:rsidRPr="00AE7EDC">
              <w:rPr>
                <w:sz w:val="18"/>
                <w:szCs w:val="18"/>
              </w:rPr>
              <w:t>3</w:t>
            </w:r>
            <w:r>
              <w:rPr>
                <w:sz w:val="18"/>
                <w:szCs w:val="18"/>
              </w:rPr>
              <w:t>,</w:t>
            </w:r>
            <w:r w:rsidRPr="00AE7EDC">
              <w:rPr>
                <w:sz w:val="18"/>
                <w:szCs w:val="18"/>
              </w:rPr>
              <w:t xml:space="preserve"> de la loi, les procédures internes </w:t>
            </w:r>
            <w:r>
              <w:rPr>
                <w:sz w:val="18"/>
                <w:szCs w:val="18"/>
              </w:rPr>
              <w:t xml:space="preserve">de votre organisme </w:t>
            </w:r>
            <w:r w:rsidRPr="00AE7EDC">
              <w:rPr>
                <w:sz w:val="18"/>
                <w:szCs w:val="18"/>
              </w:rPr>
              <w:t>précisent-elles les autres mesures raisonnables adéquates qui sont requises pour identifier les bénéficiaires effectifs du client ? (Art 18</w:t>
            </w:r>
            <w:r>
              <w:rPr>
                <w:sz w:val="18"/>
                <w:szCs w:val="18"/>
              </w:rPr>
              <w:t>,</w:t>
            </w:r>
            <w:r w:rsidRPr="00AE7EDC">
              <w:rPr>
                <w:sz w:val="18"/>
                <w:szCs w:val="18"/>
              </w:rPr>
              <w:t xml:space="preserve"> §</w:t>
            </w:r>
            <w:r>
              <w:rPr>
                <w:sz w:val="18"/>
                <w:szCs w:val="18"/>
              </w:rPr>
              <w:t xml:space="preserve"> </w:t>
            </w:r>
            <w:r w:rsidRPr="00AE7EDC">
              <w:rPr>
                <w:sz w:val="18"/>
                <w:szCs w:val="18"/>
              </w:rPr>
              <w:t>2</w:t>
            </w:r>
            <w:r>
              <w:rPr>
                <w:sz w:val="18"/>
                <w:szCs w:val="18"/>
              </w:rPr>
              <w:t>,</w:t>
            </w:r>
            <w:r w:rsidRPr="00AE7EDC">
              <w:rPr>
                <w:sz w:val="18"/>
                <w:szCs w:val="18"/>
              </w:rPr>
              <w:t xml:space="preserve"> du règlement)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3.10.c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220380">
              <w:rPr>
                <w:b/>
                <w:sz w:val="18"/>
                <w:szCs w:val="18"/>
              </w:rPr>
              <w:t>Bénéficiaires effectifs des autres personnes morales et constructions juridiques dénuées de personnalité juridique</w:t>
            </w:r>
          </w:p>
        </w:tc>
        <w:tc>
          <w:tcPr>
            <w:tcW w:w="13031" w:type="dxa"/>
            <w:gridSpan w:val="9"/>
          </w:tcPr>
          <w:p w:rsidR="00711075" w:rsidRPr="002D0C29" w:rsidRDefault="00711075" w:rsidP="006564C3">
            <w:pPr>
              <w:spacing w:before="60" w:after="60"/>
              <w:jc w:val="both"/>
              <w:rPr>
                <w:sz w:val="18"/>
                <w:szCs w:val="18"/>
              </w:rPr>
            </w:pPr>
            <w:r w:rsidRPr="00AE7EDC">
              <w:rPr>
                <w:sz w:val="18"/>
                <w:szCs w:val="18"/>
              </w:rPr>
              <w:t>Lorsque le client est une personne morale au sens de l'article 8, §1</w:t>
            </w:r>
            <w:r w:rsidRPr="00AE7EDC">
              <w:rPr>
                <w:sz w:val="18"/>
                <w:szCs w:val="18"/>
                <w:vertAlign w:val="superscript"/>
              </w:rPr>
              <w:t>er</w:t>
            </w:r>
            <w:r w:rsidRPr="00AE7EDC">
              <w:rPr>
                <w:sz w:val="18"/>
                <w:szCs w:val="18"/>
              </w:rPr>
              <w:t>, alinéa 3, 2°)</w:t>
            </w:r>
            <w:r>
              <w:rPr>
                <w:sz w:val="18"/>
                <w:szCs w:val="18"/>
              </w:rPr>
              <w:t>,</w:t>
            </w:r>
            <w:r w:rsidRPr="00AE7EDC">
              <w:rPr>
                <w:sz w:val="18"/>
                <w:szCs w:val="18"/>
              </w:rPr>
              <w:t xml:space="preserve"> de la loi, autre qu'une société, telle qu'une fondation et une association sans but lucratif, ou est un trust, une fiducie, ou une construction juridique similaire, les procédures internes </w:t>
            </w:r>
            <w:r>
              <w:rPr>
                <w:sz w:val="18"/>
                <w:szCs w:val="18"/>
              </w:rPr>
              <w:t xml:space="preserve">de votre organisme </w:t>
            </w:r>
            <w:r w:rsidRPr="00AE7EDC">
              <w:rPr>
                <w:sz w:val="18"/>
                <w:szCs w:val="18"/>
              </w:rPr>
              <w:t>prévoient-elles d'identifier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711" w:type="dxa"/>
            <w:gridSpan w:val="2"/>
          </w:tcPr>
          <w:p w:rsidR="00711075" w:rsidRPr="002D0C29" w:rsidRDefault="00711075" w:rsidP="006564C3">
            <w:pPr>
              <w:spacing w:before="60" w:after="60"/>
              <w:rPr>
                <w:b/>
                <w:sz w:val="18"/>
                <w:szCs w:val="18"/>
              </w:rPr>
            </w:pPr>
            <w:r>
              <w:rPr>
                <w:b/>
                <w:sz w:val="18"/>
                <w:szCs w:val="18"/>
              </w:rPr>
              <w:t>3.11</w:t>
            </w:r>
          </w:p>
        </w:tc>
        <w:tc>
          <w:tcPr>
            <w:tcW w:w="10759" w:type="dxa"/>
            <w:gridSpan w:val="6"/>
          </w:tcPr>
          <w:p w:rsidR="00711075" w:rsidRPr="002D0C29" w:rsidRDefault="00711075" w:rsidP="006564C3">
            <w:pPr>
              <w:spacing w:before="60" w:after="60"/>
              <w:ind w:left="317" w:hanging="317"/>
              <w:jc w:val="both"/>
              <w:rPr>
                <w:sz w:val="18"/>
                <w:szCs w:val="18"/>
              </w:rPr>
            </w:pPr>
            <w:r w:rsidRPr="00AE7EDC">
              <w:rPr>
                <w:sz w:val="18"/>
                <w:szCs w:val="18"/>
              </w:rPr>
              <w:t>a)</w:t>
            </w:r>
            <w:r w:rsidRPr="002D0C29">
              <w:rPr>
                <w:sz w:val="18"/>
                <w:szCs w:val="18"/>
              </w:rPr>
              <w:t xml:space="preserve"> </w:t>
            </w:r>
            <w:r w:rsidRPr="002D0C29">
              <w:rPr>
                <w:sz w:val="18"/>
                <w:szCs w:val="18"/>
              </w:rPr>
              <w:tab/>
            </w:r>
            <w:r w:rsidRPr="00AE7EDC">
              <w:rPr>
                <w:sz w:val="18"/>
                <w:szCs w:val="18"/>
              </w:rPr>
              <w:t>lorsque les futurs bénéficiaires ont déjà été désignés, la ou les personnes physiques qui sont bénéfic</w:t>
            </w:r>
            <w:r>
              <w:rPr>
                <w:sz w:val="18"/>
                <w:szCs w:val="18"/>
              </w:rPr>
              <w:t>iaires d'au moins 25</w:t>
            </w:r>
            <w:r w:rsidRPr="00AE7EDC">
              <w:rPr>
                <w:sz w:val="18"/>
                <w:szCs w:val="18"/>
              </w:rPr>
              <w:t>% des biens de la personne morale ou de la construction juridique ? (Art 8</w:t>
            </w:r>
            <w:r>
              <w:rPr>
                <w:sz w:val="18"/>
                <w:szCs w:val="18"/>
              </w:rPr>
              <w:t>,</w:t>
            </w:r>
            <w:r w:rsidRPr="00AE7EDC">
              <w:rPr>
                <w:sz w:val="18"/>
                <w:szCs w:val="18"/>
              </w:rPr>
              <w:t xml:space="preserve"> §</w:t>
            </w:r>
            <w:r>
              <w:rPr>
                <w:sz w:val="18"/>
                <w:szCs w:val="18"/>
              </w:rPr>
              <w:t> </w:t>
            </w:r>
            <w:r w:rsidRPr="00AE7EDC">
              <w:rPr>
                <w:sz w:val="18"/>
                <w:szCs w:val="18"/>
              </w:rPr>
              <w:t>1</w:t>
            </w:r>
            <w:r w:rsidRPr="00220380">
              <w:rPr>
                <w:sz w:val="18"/>
                <w:szCs w:val="18"/>
                <w:vertAlign w:val="superscript"/>
              </w:rPr>
              <w:t>er</w:t>
            </w:r>
            <w:r w:rsidRPr="00AE7EDC">
              <w:rPr>
                <w:sz w:val="18"/>
                <w:szCs w:val="18"/>
              </w:rPr>
              <w:t>, al 3, 2°, a.</w:t>
            </w:r>
            <w:r>
              <w:rPr>
                <w:sz w:val="18"/>
                <w:szCs w:val="18"/>
              </w:rPr>
              <w:t>,</w:t>
            </w:r>
            <w:r w:rsidRPr="00AE7EDC">
              <w:rPr>
                <w:sz w:val="18"/>
                <w:szCs w:val="18"/>
              </w:rPr>
              <w:t xml:space="preserve"> de la loi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3.11.c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711" w:type="dxa"/>
            <w:gridSpan w:val="2"/>
          </w:tcPr>
          <w:p w:rsidR="00711075" w:rsidRPr="002D0C29" w:rsidRDefault="00711075" w:rsidP="006564C3">
            <w:pPr>
              <w:spacing w:before="60" w:after="60"/>
              <w:rPr>
                <w:b/>
                <w:sz w:val="18"/>
                <w:szCs w:val="18"/>
              </w:rPr>
            </w:pPr>
            <w:r>
              <w:rPr>
                <w:b/>
                <w:sz w:val="18"/>
                <w:szCs w:val="18"/>
              </w:rPr>
              <w:t>3.12</w:t>
            </w:r>
          </w:p>
        </w:tc>
        <w:tc>
          <w:tcPr>
            <w:tcW w:w="10759" w:type="dxa"/>
            <w:gridSpan w:val="6"/>
          </w:tcPr>
          <w:p w:rsidR="00711075" w:rsidRPr="002D0C29" w:rsidRDefault="00711075" w:rsidP="006564C3">
            <w:pPr>
              <w:spacing w:before="60" w:after="60"/>
              <w:ind w:left="317" w:hanging="317"/>
              <w:jc w:val="both"/>
              <w:rPr>
                <w:sz w:val="18"/>
                <w:szCs w:val="18"/>
              </w:rPr>
            </w:pPr>
            <w:r w:rsidRPr="00220380">
              <w:rPr>
                <w:sz w:val="18"/>
                <w:szCs w:val="18"/>
              </w:rPr>
              <w:t>b)</w:t>
            </w:r>
            <w:r w:rsidRPr="002D0C29">
              <w:rPr>
                <w:sz w:val="18"/>
                <w:szCs w:val="18"/>
              </w:rPr>
              <w:t xml:space="preserve"> </w:t>
            </w:r>
            <w:r w:rsidRPr="002D0C29">
              <w:rPr>
                <w:sz w:val="18"/>
                <w:szCs w:val="18"/>
              </w:rPr>
              <w:tab/>
            </w:r>
            <w:r w:rsidRPr="00220380">
              <w:rPr>
                <w:sz w:val="18"/>
                <w:szCs w:val="18"/>
              </w:rPr>
              <w:t>lorsque les bénéficiaires de la personne morale ou de la construction juridique n'ont pas encore été désignés, le groupe de personnes, défini in abstracto, dans l'intérêt duquel la personne morale ou la construction juridique a été constituée ou produit ses effets ? (Art 8</w:t>
            </w:r>
            <w:r>
              <w:rPr>
                <w:sz w:val="18"/>
                <w:szCs w:val="18"/>
              </w:rPr>
              <w:t>,</w:t>
            </w:r>
            <w:r w:rsidRPr="00220380">
              <w:rPr>
                <w:sz w:val="18"/>
                <w:szCs w:val="18"/>
              </w:rPr>
              <w:t xml:space="preserve"> §</w:t>
            </w:r>
            <w:r>
              <w:rPr>
                <w:sz w:val="18"/>
                <w:szCs w:val="18"/>
              </w:rPr>
              <w:t> </w:t>
            </w:r>
            <w:r w:rsidRPr="00220380">
              <w:rPr>
                <w:sz w:val="18"/>
                <w:szCs w:val="18"/>
              </w:rPr>
              <w:t>1</w:t>
            </w:r>
            <w:r w:rsidRPr="00220380">
              <w:rPr>
                <w:sz w:val="18"/>
                <w:szCs w:val="18"/>
                <w:vertAlign w:val="superscript"/>
              </w:rPr>
              <w:t>er</w:t>
            </w:r>
            <w:r w:rsidRPr="00220380">
              <w:rPr>
                <w:sz w:val="18"/>
                <w:szCs w:val="18"/>
              </w:rPr>
              <w:t>, al 3, 2°, b.</w:t>
            </w:r>
            <w:r>
              <w:rPr>
                <w:sz w:val="18"/>
                <w:szCs w:val="18"/>
              </w:rPr>
              <w:t>,</w:t>
            </w:r>
            <w:r w:rsidRPr="00220380">
              <w:rPr>
                <w:sz w:val="18"/>
                <w:szCs w:val="18"/>
              </w:rPr>
              <w:t xml:space="preserve"> de la loi)</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3.12.c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711" w:type="dxa"/>
            <w:gridSpan w:val="2"/>
          </w:tcPr>
          <w:p w:rsidR="00711075" w:rsidRPr="002D0C29" w:rsidRDefault="00711075" w:rsidP="006564C3">
            <w:pPr>
              <w:spacing w:before="60" w:after="60"/>
              <w:rPr>
                <w:b/>
                <w:sz w:val="18"/>
                <w:szCs w:val="18"/>
              </w:rPr>
            </w:pPr>
            <w:r>
              <w:rPr>
                <w:b/>
                <w:sz w:val="18"/>
                <w:szCs w:val="18"/>
              </w:rPr>
              <w:t>3.13</w:t>
            </w:r>
          </w:p>
        </w:tc>
        <w:tc>
          <w:tcPr>
            <w:tcW w:w="10759" w:type="dxa"/>
            <w:gridSpan w:val="6"/>
          </w:tcPr>
          <w:p w:rsidR="00711075" w:rsidRPr="002D0C29" w:rsidRDefault="00711075" w:rsidP="006564C3">
            <w:pPr>
              <w:spacing w:before="60" w:after="60"/>
              <w:ind w:left="317" w:hanging="317"/>
              <w:jc w:val="both"/>
              <w:rPr>
                <w:sz w:val="18"/>
                <w:szCs w:val="18"/>
              </w:rPr>
            </w:pPr>
            <w:r w:rsidRPr="00220380">
              <w:rPr>
                <w:sz w:val="18"/>
                <w:szCs w:val="18"/>
              </w:rPr>
              <w:t>c)</w:t>
            </w:r>
            <w:r w:rsidRPr="002D0C29">
              <w:rPr>
                <w:sz w:val="18"/>
                <w:szCs w:val="18"/>
              </w:rPr>
              <w:t xml:space="preserve"> </w:t>
            </w:r>
            <w:r w:rsidRPr="002D0C29">
              <w:rPr>
                <w:sz w:val="18"/>
                <w:szCs w:val="18"/>
              </w:rPr>
              <w:tab/>
            </w:r>
            <w:r w:rsidRPr="00220380">
              <w:rPr>
                <w:sz w:val="18"/>
                <w:szCs w:val="18"/>
              </w:rPr>
              <w:t>les personnes qui, sans disposer du pouvoir de représenter le client dans ses relations avec l'organisme, exercent des mandats dans son organe d'administration ou qui disposent du pouvoir d'influer notablement sur la gestion ? (Art 16 et 17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3.13.c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220380">
              <w:rPr>
                <w:b/>
                <w:sz w:val="18"/>
                <w:szCs w:val="18"/>
              </w:rPr>
              <w:t>Bénéficiaires effectifs en matière de droits démembrés</w:t>
            </w:r>
          </w:p>
        </w:tc>
        <w:tc>
          <w:tcPr>
            <w:tcW w:w="711" w:type="dxa"/>
            <w:gridSpan w:val="2"/>
          </w:tcPr>
          <w:p w:rsidR="00711075" w:rsidRPr="002D0C29" w:rsidRDefault="00711075" w:rsidP="006564C3">
            <w:pPr>
              <w:spacing w:before="60" w:after="60"/>
              <w:rPr>
                <w:b/>
                <w:sz w:val="18"/>
                <w:szCs w:val="18"/>
              </w:rPr>
            </w:pPr>
            <w:r>
              <w:rPr>
                <w:b/>
                <w:sz w:val="18"/>
                <w:szCs w:val="18"/>
              </w:rPr>
              <w:t>3.14</w:t>
            </w:r>
          </w:p>
        </w:tc>
        <w:tc>
          <w:tcPr>
            <w:tcW w:w="10759" w:type="dxa"/>
            <w:gridSpan w:val="6"/>
          </w:tcPr>
          <w:p w:rsidR="00711075" w:rsidRPr="002D0C29" w:rsidRDefault="00711075" w:rsidP="006564C3">
            <w:pPr>
              <w:spacing w:before="60" w:after="60"/>
              <w:jc w:val="both"/>
              <w:rPr>
                <w:sz w:val="18"/>
                <w:szCs w:val="18"/>
              </w:rPr>
            </w:pPr>
            <w:r w:rsidRPr="00220380">
              <w:rPr>
                <w:sz w:val="18"/>
                <w:szCs w:val="18"/>
              </w:rPr>
              <w:t xml:space="preserve">Dans le cas de droits démembrés, les procédures internes </w:t>
            </w:r>
            <w:r>
              <w:rPr>
                <w:sz w:val="18"/>
                <w:szCs w:val="18"/>
              </w:rPr>
              <w:t xml:space="preserve">de votre organisme </w:t>
            </w:r>
            <w:r w:rsidRPr="00220380">
              <w:rPr>
                <w:sz w:val="18"/>
                <w:szCs w:val="18"/>
              </w:rPr>
              <w:t>prévoient-elles d'identifier  et de vérifier l'identité  des bénéficiaires effectifs des clients visés à l'article 19 du règlement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FF9933"/>
          </w:tcPr>
          <w:p w:rsidR="00711075" w:rsidRPr="00C451CA" w:rsidRDefault="00711075" w:rsidP="006564C3">
            <w:pPr>
              <w:rPr>
                <w:i/>
                <w:sz w:val="16"/>
              </w:rPr>
            </w:pPr>
          </w:p>
        </w:tc>
        <w:tc>
          <w:tcPr>
            <w:tcW w:w="289" w:type="dxa"/>
            <w:shd w:val="clear" w:color="auto" w:fill="7030A0"/>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3.14.c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220380">
              <w:rPr>
                <w:b/>
                <w:sz w:val="18"/>
                <w:szCs w:val="18"/>
              </w:rPr>
              <w:t>Bénéficiaires des contrats d’assurance-vie</w:t>
            </w:r>
          </w:p>
        </w:tc>
        <w:tc>
          <w:tcPr>
            <w:tcW w:w="711" w:type="dxa"/>
            <w:gridSpan w:val="2"/>
          </w:tcPr>
          <w:p w:rsidR="00711075" w:rsidRPr="002D0C29" w:rsidRDefault="00711075" w:rsidP="006564C3">
            <w:pPr>
              <w:spacing w:before="60" w:after="60"/>
              <w:rPr>
                <w:b/>
                <w:sz w:val="18"/>
                <w:szCs w:val="18"/>
              </w:rPr>
            </w:pPr>
            <w:r>
              <w:rPr>
                <w:b/>
                <w:sz w:val="18"/>
                <w:szCs w:val="18"/>
              </w:rPr>
              <w:t>3.15</w:t>
            </w:r>
          </w:p>
        </w:tc>
        <w:tc>
          <w:tcPr>
            <w:tcW w:w="10759" w:type="dxa"/>
            <w:gridSpan w:val="6"/>
          </w:tcPr>
          <w:p w:rsidR="00711075" w:rsidRPr="002D0C29" w:rsidRDefault="00711075" w:rsidP="006564C3">
            <w:pPr>
              <w:spacing w:before="60" w:after="60"/>
              <w:jc w:val="both"/>
              <w:rPr>
                <w:sz w:val="18"/>
                <w:szCs w:val="18"/>
              </w:rPr>
            </w:pPr>
            <w:r w:rsidRPr="00220380">
              <w:rPr>
                <w:sz w:val="18"/>
                <w:szCs w:val="18"/>
              </w:rPr>
              <w:t xml:space="preserve">Les procédures internes </w:t>
            </w:r>
            <w:r>
              <w:rPr>
                <w:sz w:val="18"/>
                <w:szCs w:val="18"/>
              </w:rPr>
              <w:t xml:space="preserve">de votre organisme </w:t>
            </w:r>
            <w:r w:rsidRPr="00220380">
              <w:rPr>
                <w:sz w:val="18"/>
                <w:szCs w:val="18"/>
              </w:rPr>
              <w:t>prévoient-elles qu'outre l’identification et la vérification de l’identité des bénéficiaires effectifs du client, l'identification et la vérification de l'identité des bénéficiaires des prestations des contrats d’assurance vie soient opérées au plus tard lorsqu'ils font valoir leur droit au paiement des prestations résultant du contrat, et préalablement au paiement de celles-ci ? (Art 20</w:t>
            </w:r>
            <w:r>
              <w:rPr>
                <w:sz w:val="18"/>
                <w:szCs w:val="18"/>
              </w:rPr>
              <w:t>,</w:t>
            </w:r>
            <w:r w:rsidRPr="00220380">
              <w:rPr>
                <w:sz w:val="18"/>
                <w:szCs w:val="18"/>
              </w:rPr>
              <w:t xml:space="preserve"> al 1</w:t>
            </w:r>
            <w:r w:rsidRPr="00544518">
              <w:rPr>
                <w:sz w:val="18"/>
                <w:szCs w:val="18"/>
                <w:vertAlign w:val="superscript"/>
              </w:rPr>
              <w:t>er</w:t>
            </w:r>
            <w:r>
              <w:rPr>
                <w:sz w:val="18"/>
                <w:szCs w:val="18"/>
              </w:rPr>
              <w:t>,</w:t>
            </w:r>
            <w:r w:rsidRPr="00220380">
              <w:rPr>
                <w:sz w:val="18"/>
                <w:szCs w:val="18"/>
              </w:rPr>
              <w:t xml:space="preserve">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auto"/>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3.15.c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auto"/>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711" w:type="dxa"/>
            <w:gridSpan w:val="2"/>
          </w:tcPr>
          <w:p w:rsidR="00711075" w:rsidRPr="002D0C29" w:rsidRDefault="00711075" w:rsidP="006564C3">
            <w:pPr>
              <w:spacing w:before="60" w:after="60"/>
              <w:rPr>
                <w:b/>
                <w:sz w:val="18"/>
                <w:szCs w:val="18"/>
              </w:rPr>
            </w:pPr>
            <w:r>
              <w:rPr>
                <w:b/>
                <w:sz w:val="18"/>
                <w:szCs w:val="18"/>
              </w:rPr>
              <w:t>3.16</w:t>
            </w:r>
          </w:p>
        </w:tc>
        <w:tc>
          <w:tcPr>
            <w:tcW w:w="10759" w:type="dxa"/>
            <w:gridSpan w:val="6"/>
          </w:tcPr>
          <w:p w:rsidR="00711075" w:rsidRPr="002D0C29" w:rsidRDefault="00711075" w:rsidP="006564C3">
            <w:pPr>
              <w:spacing w:before="60" w:after="60"/>
              <w:jc w:val="both"/>
              <w:rPr>
                <w:sz w:val="18"/>
                <w:szCs w:val="18"/>
              </w:rPr>
            </w:pPr>
            <w:r w:rsidRPr="00220380">
              <w:rPr>
                <w:sz w:val="18"/>
                <w:szCs w:val="18"/>
              </w:rPr>
              <w:t xml:space="preserve">Lorsque le bénéficiaire des prestations d’un contrat d’assurance vie s’adresse directement à votre entreprise d’assurances en vue d’obtenir le paiement de la prestation prévue par le contrat, sans recourir à un intermédiaire en assurances, les procédures internes </w:t>
            </w:r>
            <w:r>
              <w:rPr>
                <w:sz w:val="18"/>
                <w:szCs w:val="18"/>
              </w:rPr>
              <w:t xml:space="preserve">de votre organisme </w:t>
            </w:r>
            <w:r w:rsidRPr="00220380">
              <w:rPr>
                <w:sz w:val="18"/>
                <w:szCs w:val="18"/>
              </w:rPr>
              <w:t>prévoient-elles que votre organisme procède lui-même à son identification et à la vérification de son identité ? (Art 20</w:t>
            </w:r>
            <w:r>
              <w:rPr>
                <w:sz w:val="18"/>
                <w:szCs w:val="18"/>
              </w:rPr>
              <w:t>,</w:t>
            </w:r>
            <w:r w:rsidRPr="00220380">
              <w:rPr>
                <w:sz w:val="18"/>
                <w:szCs w:val="18"/>
              </w:rPr>
              <w:t xml:space="preserve"> al 2</w:t>
            </w:r>
            <w:r>
              <w:rPr>
                <w:sz w:val="18"/>
                <w:szCs w:val="18"/>
              </w:rPr>
              <w:t>,</w:t>
            </w:r>
            <w:r w:rsidRPr="00220380">
              <w:rPr>
                <w:sz w:val="18"/>
                <w:szCs w:val="18"/>
              </w:rPr>
              <w:t xml:space="preserve">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auto"/>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auto"/>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950" w:type="dxa"/>
            <w:gridSpan w:val="5"/>
          </w:tcPr>
          <w:p w:rsidR="00711075" w:rsidRPr="00C451CA" w:rsidRDefault="00711075" w:rsidP="006564C3">
            <w:pPr>
              <w:spacing w:before="60" w:after="60"/>
              <w:jc w:val="right"/>
              <w:rPr>
                <w:i/>
                <w:sz w:val="16"/>
                <w:szCs w:val="18"/>
              </w:rPr>
            </w:pPr>
            <w:r w:rsidRPr="00C451CA">
              <w:rPr>
                <w:i/>
                <w:sz w:val="16"/>
                <w:szCs w:val="18"/>
              </w:rPr>
              <w:t>3.16.c</w:t>
            </w:r>
          </w:p>
        </w:tc>
        <w:tc>
          <w:tcPr>
            <w:tcW w:w="1327" w:type="dxa"/>
            <w:gridSpan w:val="2"/>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r>
              <w:br w:type="page"/>
            </w: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220380">
              <w:rPr>
                <w:b/>
                <w:sz w:val="18"/>
                <w:szCs w:val="18"/>
              </w:rPr>
              <w:t>Bénéficiaires des contrats d’assurance-vie</w:t>
            </w:r>
          </w:p>
        </w:tc>
        <w:tc>
          <w:tcPr>
            <w:tcW w:w="711" w:type="dxa"/>
            <w:gridSpan w:val="2"/>
          </w:tcPr>
          <w:p w:rsidR="00711075" w:rsidRPr="002D0C29" w:rsidRDefault="00711075" w:rsidP="006564C3">
            <w:pPr>
              <w:spacing w:before="60" w:after="60"/>
              <w:rPr>
                <w:b/>
                <w:sz w:val="18"/>
                <w:szCs w:val="18"/>
              </w:rPr>
            </w:pPr>
            <w:r>
              <w:rPr>
                <w:b/>
                <w:sz w:val="18"/>
                <w:szCs w:val="18"/>
              </w:rPr>
              <w:t>3.17</w:t>
            </w:r>
          </w:p>
        </w:tc>
        <w:tc>
          <w:tcPr>
            <w:tcW w:w="10759" w:type="dxa"/>
            <w:gridSpan w:val="6"/>
          </w:tcPr>
          <w:p w:rsidR="00711075" w:rsidRPr="002D0C29" w:rsidRDefault="00711075" w:rsidP="006564C3">
            <w:pPr>
              <w:spacing w:before="60" w:after="60"/>
              <w:jc w:val="both"/>
              <w:rPr>
                <w:sz w:val="18"/>
                <w:szCs w:val="18"/>
              </w:rPr>
            </w:pPr>
            <w:r w:rsidRPr="00220380">
              <w:rPr>
                <w:sz w:val="18"/>
                <w:szCs w:val="18"/>
              </w:rPr>
              <w:t>Lorsque le bénéficiaire des prestations d’un contrat d’assurance vie est une société, une autre personne morale ou une construction juridique, les procédures internes de votre organisme prévoient-elles l'obligation d'identifier les bénéficiaires effectifs du bénéficiaire de la prestation et de prendre les mesures adéquates et adaptées au risque pour vérifier leur identité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C451CA" w:rsidTr="00312C4F">
        <w:tc>
          <w:tcPr>
            <w:tcW w:w="282" w:type="dxa"/>
            <w:shd w:val="clear" w:color="auto" w:fill="FF0000"/>
          </w:tcPr>
          <w:p w:rsidR="00711075" w:rsidRPr="00C451CA" w:rsidRDefault="00711075" w:rsidP="006564C3">
            <w:pPr>
              <w:rPr>
                <w:i/>
                <w:sz w:val="16"/>
              </w:rPr>
            </w:pPr>
          </w:p>
        </w:tc>
        <w:tc>
          <w:tcPr>
            <w:tcW w:w="283" w:type="dxa"/>
            <w:shd w:val="clear" w:color="auto" w:fill="00B050"/>
          </w:tcPr>
          <w:p w:rsidR="00711075" w:rsidRPr="00C451CA" w:rsidRDefault="00711075" w:rsidP="006564C3">
            <w:pPr>
              <w:rPr>
                <w:i/>
                <w:sz w:val="16"/>
              </w:rPr>
            </w:pPr>
          </w:p>
        </w:tc>
        <w:tc>
          <w:tcPr>
            <w:tcW w:w="287" w:type="dxa"/>
            <w:shd w:val="clear" w:color="auto" w:fill="auto"/>
          </w:tcPr>
          <w:p w:rsidR="00711075" w:rsidRPr="00C451CA" w:rsidRDefault="00711075" w:rsidP="006564C3">
            <w:pPr>
              <w:rPr>
                <w:i/>
                <w:sz w:val="16"/>
              </w:rPr>
            </w:pPr>
          </w:p>
        </w:tc>
        <w:tc>
          <w:tcPr>
            <w:tcW w:w="289" w:type="dxa"/>
            <w:shd w:val="clear" w:color="auto" w:fill="auto"/>
          </w:tcPr>
          <w:p w:rsidR="00711075" w:rsidRPr="00C451CA" w:rsidRDefault="00711075" w:rsidP="006564C3">
            <w:pPr>
              <w:spacing w:before="60" w:after="60"/>
              <w:rPr>
                <w:i/>
                <w:sz w:val="16"/>
              </w:rPr>
            </w:pPr>
          </w:p>
        </w:tc>
        <w:tc>
          <w:tcPr>
            <w:tcW w:w="1563" w:type="dxa"/>
            <w:vMerge/>
          </w:tcPr>
          <w:p w:rsidR="00711075" w:rsidRPr="00C451CA" w:rsidRDefault="00711075" w:rsidP="006564C3">
            <w:pPr>
              <w:spacing w:before="60" w:after="60"/>
              <w:rPr>
                <w:b/>
                <w:i/>
                <w:sz w:val="16"/>
              </w:rPr>
            </w:pPr>
          </w:p>
        </w:tc>
        <w:tc>
          <w:tcPr>
            <w:tcW w:w="894" w:type="dxa"/>
            <w:gridSpan w:val="4"/>
          </w:tcPr>
          <w:p w:rsidR="00711075" w:rsidRPr="00C451CA" w:rsidRDefault="00711075" w:rsidP="006564C3">
            <w:pPr>
              <w:spacing w:before="60" w:after="60"/>
              <w:jc w:val="right"/>
              <w:rPr>
                <w:i/>
                <w:sz w:val="16"/>
                <w:szCs w:val="18"/>
              </w:rPr>
            </w:pPr>
            <w:r w:rsidRPr="00C451CA">
              <w:rPr>
                <w:i/>
                <w:sz w:val="16"/>
                <w:szCs w:val="18"/>
              </w:rPr>
              <w:t>3.17.c</w:t>
            </w:r>
          </w:p>
        </w:tc>
        <w:tc>
          <w:tcPr>
            <w:tcW w:w="1383" w:type="dxa"/>
            <w:gridSpan w:val="3"/>
          </w:tcPr>
          <w:p w:rsidR="00711075" w:rsidRPr="00C451CA" w:rsidRDefault="00711075" w:rsidP="006564C3">
            <w:pPr>
              <w:spacing w:before="60" w:after="60"/>
              <w:jc w:val="both"/>
              <w:rPr>
                <w:i/>
                <w:sz w:val="16"/>
                <w:szCs w:val="18"/>
              </w:rPr>
            </w:pPr>
            <w:r w:rsidRPr="00C451CA">
              <w:rPr>
                <w:i/>
                <w:sz w:val="16"/>
                <w:szCs w:val="18"/>
              </w:rPr>
              <w:t>Commentaire :</w:t>
            </w:r>
          </w:p>
        </w:tc>
        <w:tc>
          <w:tcPr>
            <w:tcW w:w="10754" w:type="dxa"/>
            <w:gridSpan w:val="2"/>
          </w:tcPr>
          <w:p w:rsidR="00711075" w:rsidRPr="00C451CA"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795F53">
              <w:rPr>
                <w:b/>
                <w:sz w:val="18"/>
                <w:szCs w:val="18"/>
              </w:rPr>
              <w:t>Identification et vérification de l'identité des bénéficiaires effectifs - règles générales</w:t>
            </w:r>
          </w:p>
        </w:tc>
        <w:tc>
          <w:tcPr>
            <w:tcW w:w="664" w:type="dxa"/>
          </w:tcPr>
          <w:p w:rsidR="00711075" w:rsidRPr="002D0C29" w:rsidRDefault="00711075" w:rsidP="006564C3">
            <w:pPr>
              <w:spacing w:before="60" w:after="60"/>
              <w:rPr>
                <w:b/>
                <w:sz w:val="18"/>
                <w:szCs w:val="18"/>
              </w:rPr>
            </w:pPr>
            <w:r>
              <w:rPr>
                <w:b/>
                <w:sz w:val="18"/>
                <w:szCs w:val="18"/>
              </w:rPr>
              <w:t>3.18</w:t>
            </w:r>
          </w:p>
        </w:tc>
        <w:tc>
          <w:tcPr>
            <w:tcW w:w="10806" w:type="dxa"/>
            <w:gridSpan w:val="7"/>
          </w:tcPr>
          <w:p w:rsidR="00711075" w:rsidRPr="002D0C29" w:rsidRDefault="00711075" w:rsidP="006564C3">
            <w:pPr>
              <w:spacing w:before="60" w:after="60"/>
              <w:jc w:val="both"/>
              <w:rPr>
                <w:sz w:val="18"/>
                <w:szCs w:val="18"/>
              </w:rPr>
            </w:pPr>
            <w:r w:rsidRPr="00066A1F">
              <w:rPr>
                <w:sz w:val="18"/>
                <w:szCs w:val="18"/>
              </w:rPr>
              <w:t xml:space="preserve">Les procédures internes </w:t>
            </w:r>
            <w:r>
              <w:rPr>
                <w:sz w:val="18"/>
                <w:szCs w:val="18"/>
              </w:rPr>
              <w:t xml:space="preserve">de votre organisme </w:t>
            </w:r>
            <w:r w:rsidRPr="00066A1F">
              <w:rPr>
                <w:sz w:val="18"/>
                <w:szCs w:val="18"/>
              </w:rPr>
              <w:t xml:space="preserve">prévoient-elles que les données d'identification du bénéficiaire effectif portent sur le nom, le prénom, </w:t>
            </w:r>
            <w:r>
              <w:rPr>
                <w:sz w:val="18"/>
                <w:szCs w:val="18"/>
              </w:rPr>
              <w:t xml:space="preserve">et, dans la mesure du possible, </w:t>
            </w:r>
            <w:r w:rsidRPr="00066A1F">
              <w:rPr>
                <w:sz w:val="18"/>
                <w:szCs w:val="18"/>
              </w:rPr>
              <w:t xml:space="preserve">le lieu et la date de naissance, </w:t>
            </w:r>
            <w:r>
              <w:rPr>
                <w:sz w:val="18"/>
                <w:szCs w:val="18"/>
              </w:rPr>
              <w:t>ou,</w:t>
            </w:r>
            <w:r w:rsidRPr="00066A1F">
              <w:rPr>
                <w:sz w:val="18"/>
                <w:szCs w:val="18"/>
              </w:rPr>
              <w:t xml:space="preserve"> dans le cas visé à l'article 8, alinéa 3, 2°, b, </w:t>
            </w:r>
            <w:r>
              <w:rPr>
                <w:sz w:val="18"/>
                <w:szCs w:val="18"/>
              </w:rPr>
              <w:t xml:space="preserve">de la loi, </w:t>
            </w:r>
            <w:r w:rsidRPr="00066A1F">
              <w:rPr>
                <w:sz w:val="18"/>
                <w:szCs w:val="18"/>
              </w:rPr>
              <w:t xml:space="preserve">sur la définition in abstracto du </w:t>
            </w:r>
            <w:r>
              <w:rPr>
                <w:sz w:val="18"/>
                <w:szCs w:val="18"/>
              </w:rPr>
              <w:t xml:space="preserve">groupe concerné de personnes ? </w:t>
            </w:r>
            <w:r w:rsidRPr="00066A1F">
              <w:rPr>
                <w:sz w:val="18"/>
                <w:szCs w:val="18"/>
              </w:rPr>
              <w:t>(article 8</w:t>
            </w:r>
            <w:r>
              <w:rPr>
                <w:sz w:val="18"/>
                <w:szCs w:val="18"/>
              </w:rPr>
              <w:t>,</w:t>
            </w:r>
            <w:r w:rsidRPr="00066A1F">
              <w:rPr>
                <w:sz w:val="18"/>
                <w:szCs w:val="18"/>
              </w:rPr>
              <w:t xml:space="preserve"> §1</w:t>
            </w:r>
            <w:r w:rsidRPr="00066A1F">
              <w:rPr>
                <w:sz w:val="18"/>
                <w:szCs w:val="18"/>
                <w:vertAlign w:val="superscript"/>
              </w:rPr>
              <w:t>er</w:t>
            </w:r>
            <w:r>
              <w:rPr>
                <w:sz w:val="18"/>
                <w:szCs w:val="18"/>
              </w:rPr>
              <w:t>,</w:t>
            </w:r>
            <w:r w:rsidRPr="00066A1F">
              <w:rPr>
                <w:sz w:val="18"/>
                <w:szCs w:val="18"/>
              </w:rPr>
              <w:t xml:space="preserve"> al</w:t>
            </w:r>
            <w:r>
              <w:rPr>
                <w:sz w:val="18"/>
                <w:szCs w:val="18"/>
              </w:rPr>
              <w:t>,</w:t>
            </w:r>
            <w:r w:rsidRPr="00066A1F">
              <w:rPr>
                <w:sz w:val="18"/>
                <w:szCs w:val="18"/>
              </w:rPr>
              <w:t xml:space="preserve"> 4 de la loi)</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5F1677" w:rsidTr="00312C4F">
        <w:tc>
          <w:tcPr>
            <w:tcW w:w="282" w:type="dxa"/>
            <w:shd w:val="clear" w:color="auto" w:fill="FF0000"/>
          </w:tcPr>
          <w:p w:rsidR="00711075" w:rsidRPr="005F1677" w:rsidRDefault="00711075" w:rsidP="006564C3">
            <w:pPr>
              <w:rPr>
                <w:i/>
                <w:sz w:val="16"/>
              </w:rPr>
            </w:pPr>
          </w:p>
        </w:tc>
        <w:tc>
          <w:tcPr>
            <w:tcW w:w="283" w:type="dxa"/>
            <w:shd w:val="clear" w:color="auto" w:fill="00B050"/>
          </w:tcPr>
          <w:p w:rsidR="00711075" w:rsidRPr="005F1677" w:rsidRDefault="00711075" w:rsidP="006564C3">
            <w:pPr>
              <w:rPr>
                <w:i/>
                <w:sz w:val="16"/>
              </w:rPr>
            </w:pPr>
          </w:p>
        </w:tc>
        <w:tc>
          <w:tcPr>
            <w:tcW w:w="287" w:type="dxa"/>
            <w:shd w:val="clear" w:color="auto" w:fill="FF9933"/>
          </w:tcPr>
          <w:p w:rsidR="00711075" w:rsidRPr="005F1677" w:rsidRDefault="00711075" w:rsidP="006564C3">
            <w:pPr>
              <w:rPr>
                <w:i/>
                <w:sz w:val="16"/>
              </w:rPr>
            </w:pPr>
          </w:p>
        </w:tc>
        <w:tc>
          <w:tcPr>
            <w:tcW w:w="289" w:type="dxa"/>
            <w:shd w:val="clear" w:color="auto" w:fill="7030A0"/>
          </w:tcPr>
          <w:p w:rsidR="00711075" w:rsidRPr="005F1677" w:rsidRDefault="00711075" w:rsidP="006564C3">
            <w:pPr>
              <w:spacing w:before="60" w:after="60"/>
              <w:rPr>
                <w:i/>
                <w:sz w:val="16"/>
              </w:rPr>
            </w:pPr>
          </w:p>
        </w:tc>
        <w:tc>
          <w:tcPr>
            <w:tcW w:w="1563" w:type="dxa"/>
            <w:vMerge/>
          </w:tcPr>
          <w:p w:rsidR="00711075" w:rsidRPr="005F1677" w:rsidRDefault="00711075" w:rsidP="006564C3">
            <w:pPr>
              <w:spacing w:before="60" w:after="60"/>
              <w:rPr>
                <w:b/>
                <w:i/>
                <w:sz w:val="16"/>
              </w:rPr>
            </w:pPr>
          </w:p>
        </w:tc>
        <w:tc>
          <w:tcPr>
            <w:tcW w:w="894" w:type="dxa"/>
            <w:gridSpan w:val="4"/>
          </w:tcPr>
          <w:p w:rsidR="00711075" w:rsidRPr="005F1677" w:rsidRDefault="00711075" w:rsidP="006564C3">
            <w:pPr>
              <w:spacing w:before="60" w:after="60"/>
              <w:jc w:val="right"/>
              <w:rPr>
                <w:i/>
                <w:sz w:val="16"/>
                <w:szCs w:val="18"/>
              </w:rPr>
            </w:pPr>
            <w:r w:rsidRPr="005F1677">
              <w:rPr>
                <w:i/>
                <w:sz w:val="16"/>
                <w:szCs w:val="18"/>
              </w:rPr>
              <w:t>3.18.c</w:t>
            </w:r>
          </w:p>
        </w:tc>
        <w:tc>
          <w:tcPr>
            <w:tcW w:w="1383" w:type="dxa"/>
            <w:gridSpan w:val="3"/>
          </w:tcPr>
          <w:p w:rsidR="00711075" w:rsidRPr="005F1677" w:rsidRDefault="00711075" w:rsidP="006564C3">
            <w:pPr>
              <w:spacing w:before="60" w:after="60"/>
              <w:jc w:val="both"/>
              <w:rPr>
                <w:i/>
                <w:sz w:val="16"/>
                <w:szCs w:val="18"/>
              </w:rPr>
            </w:pPr>
            <w:r w:rsidRPr="005F1677">
              <w:rPr>
                <w:i/>
                <w:sz w:val="16"/>
                <w:szCs w:val="18"/>
              </w:rPr>
              <w:t>Commentaire :</w:t>
            </w:r>
          </w:p>
        </w:tc>
        <w:tc>
          <w:tcPr>
            <w:tcW w:w="10754" w:type="dxa"/>
            <w:gridSpan w:val="2"/>
          </w:tcPr>
          <w:p w:rsidR="00711075" w:rsidRPr="005F1677"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664" w:type="dxa"/>
          </w:tcPr>
          <w:p w:rsidR="00711075" w:rsidRPr="002D0C29" w:rsidRDefault="00711075" w:rsidP="006564C3">
            <w:pPr>
              <w:spacing w:before="60" w:after="60"/>
              <w:rPr>
                <w:b/>
                <w:sz w:val="18"/>
                <w:szCs w:val="18"/>
              </w:rPr>
            </w:pPr>
            <w:r>
              <w:rPr>
                <w:b/>
                <w:sz w:val="18"/>
                <w:szCs w:val="18"/>
              </w:rPr>
              <w:t>3.19</w:t>
            </w:r>
          </w:p>
        </w:tc>
        <w:tc>
          <w:tcPr>
            <w:tcW w:w="10806" w:type="dxa"/>
            <w:gridSpan w:val="7"/>
          </w:tcPr>
          <w:p w:rsidR="00711075" w:rsidRPr="002D0C29" w:rsidRDefault="00711075" w:rsidP="006564C3">
            <w:pPr>
              <w:spacing w:before="60" w:after="60"/>
              <w:jc w:val="both"/>
              <w:rPr>
                <w:sz w:val="18"/>
                <w:szCs w:val="18"/>
              </w:rPr>
            </w:pPr>
            <w:r w:rsidRPr="00066A1F">
              <w:rPr>
                <w:sz w:val="18"/>
                <w:szCs w:val="18"/>
              </w:rPr>
              <w:t xml:space="preserve">Les procédures internes </w:t>
            </w:r>
            <w:r>
              <w:rPr>
                <w:sz w:val="18"/>
                <w:szCs w:val="18"/>
              </w:rPr>
              <w:t xml:space="preserve">de votre organisme </w:t>
            </w:r>
            <w:r w:rsidRPr="00066A1F">
              <w:rPr>
                <w:sz w:val="18"/>
                <w:szCs w:val="18"/>
              </w:rPr>
              <w:t>précisent-elles les mesures à prendre</w:t>
            </w:r>
            <w:r w:rsidRPr="00572847">
              <w:rPr>
                <w:sz w:val="18"/>
                <w:szCs w:val="18"/>
              </w:rPr>
              <w:t xml:space="preserve"> afin de recueillir, dans la mesure du possible, des informations pertinentes concernant l'adresse du bénéficiaire effectif ? (article 8, § 1</w:t>
            </w:r>
            <w:r w:rsidRPr="00572847">
              <w:rPr>
                <w:sz w:val="18"/>
                <w:szCs w:val="18"/>
                <w:vertAlign w:val="superscript"/>
              </w:rPr>
              <w:t>er</w:t>
            </w:r>
            <w:r w:rsidRPr="00572847">
              <w:rPr>
                <w:sz w:val="18"/>
                <w:szCs w:val="18"/>
              </w:rPr>
              <w:t>, al 1</w:t>
            </w:r>
            <w:r w:rsidRPr="00572847">
              <w:rPr>
                <w:sz w:val="18"/>
                <w:szCs w:val="18"/>
                <w:vertAlign w:val="superscript"/>
              </w:rPr>
              <w:t>er</w:t>
            </w:r>
            <w:r w:rsidRPr="00572847">
              <w:rPr>
                <w:sz w:val="18"/>
                <w:szCs w:val="18"/>
              </w:rPr>
              <w:t>, de la lo</w:t>
            </w:r>
            <w:r w:rsidRPr="00066A1F">
              <w:rPr>
                <w:sz w:val="18"/>
                <w:szCs w:val="18"/>
              </w:rPr>
              <w:t>i)</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46233B" w:rsidTr="00312C4F">
        <w:tc>
          <w:tcPr>
            <w:tcW w:w="282" w:type="dxa"/>
            <w:shd w:val="clear" w:color="auto" w:fill="FF0000"/>
          </w:tcPr>
          <w:p w:rsidR="00711075" w:rsidRPr="0046233B" w:rsidRDefault="00711075" w:rsidP="006564C3"/>
        </w:tc>
        <w:tc>
          <w:tcPr>
            <w:tcW w:w="283" w:type="dxa"/>
            <w:shd w:val="clear" w:color="auto" w:fill="00B050"/>
          </w:tcPr>
          <w:p w:rsidR="00711075" w:rsidRPr="0046233B" w:rsidRDefault="00711075" w:rsidP="006564C3"/>
        </w:tc>
        <w:tc>
          <w:tcPr>
            <w:tcW w:w="287" w:type="dxa"/>
            <w:shd w:val="clear" w:color="auto" w:fill="FF9933"/>
          </w:tcPr>
          <w:p w:rsidR="00711075" w:rsidRPr="0046233B" w:rsidRDefault="00711075" w:rsidP="006564C3"/>
        </w:tc>
        <w:tc>
          <w:tcPr>
            <w:tcW w:w="289" w:type="dxa"/>
            <w:shd w:val="clear" w:color="auto" w:fill="7030A0"/>
          </w:tcPr>
          <w:p w:rsidR="00711075" w:rsidRPr="0046233B" w:rsidRDefault="00711075" w:rsidP="006564C3">
            <w:pPr>
              <w:spacing w:before="60" w:after="60"/>
            </w:pPr>
          </w:p>
        </w:tc>
        <w:tc>
          <w:tcPr>
            <w:tcW w:w="1563" w:type="dxa"/>
            <w:vMerge/>
          </w:tcPr>
          <w:p w:rsidR="00711075" w:rsidRPr="000E3FB3" w:rsidRDefault="00711075" w:rsidP="006564C3">
            <w:pPr>
              <w:spacing w:before="60" w:after="60"/>
              <w:rPr>
                <w:b/>
              </w:rPr>
            </w:pPr>
          </w:p>
        </w:tc>
        <w:tc>
          <w:tcPr>
            <w:tcW w:w="894" w:type="dxa"/>
            <w:gridSpan w:val="4"/>
          </w:tcPr>
          <w:p w:rsidR="00711075" w:rsidRPr="002D0C29" w:rsidRDefault="00711075" w:rsidP="006564C3">
            <w:pPr>
              <w:spacing w:before="60" w:after="60"/>
              <w:jc w:val="right"/>
              <w:rPr>
                <w:sz w:val="18"/>
                <w:szCs w:val="18"/>
              </w:rPr>
            </w:pPr>
            <w:r>
              <w:rPr>
                <w:sz w:val="18"/>
                <w:szCs w:val="18"/>
              </w:rPr>
              <w:t>3.19</w:t>
            </w:r>
            <w:r w:rsidRPr="002D0C29">
              <w:rPr>
                <w:sz w:val="18"/>
                <w:szCs w:val="18"/>
              </w:rPr>
              <w:t>.c</w:t>
            </w:r>
          </w:p>
        </w:tc>
        <w:tc>
          <w:tcPr>
            <w:tcW w:w="1383" w:type="dxa"/>
            <w:gridSpan w:val="3"/>
          </w:tcPr>
          <w:p w:rsidR="00711075" w:rsidRPr="002D0C29" w:rsidRDefault="00711075" w:rsidP="006564C3">
            <w:pPr>
              <w:spacing w:before="60" w:after="60"/>
              <w:jc w:val="both"/>
              <w:rPr>
                <w:sz w:val="18"/>
                <w:szCs w:val="18"/>
              </w:rPr>
            </w:pPr>
            <w:r w:rsidRPr="00A406D6">
              <w:rPr>
                <w:i/>
                <w:sz w:val="16"/>
                <w:szCs w:val="18"/>
              </w:rPr>
              <w:t>Commentaire :</w:t>
            </w:r>
          </w:p>
        </w:tc>
        <w:tc>
          <w:tcPr>
            <w:tcW w:w="10754" w:type="dxa"/>
            <w:gridSpan w:val="2"/>
          </w:tcPr>
          <w:p w:rsidR="00711075" w:rsidRPr="002D0C29" w:rsidRDefault="00711075" w:rsidP="006564C3">
            <w:pPr>
              <w:spacing w:before="60" w:after="60"/>
              <w:jc w:val="both"/>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13031" w:type="dxa"/>
            <w:gridSpan w:val="9"/>
          </w:tcPr>
          <w:p w:rsidR="00711075" w:rsidRPr="002D0C29" w:rsidRDefault="00711075" w:rsidP="006564C3">
            <w:pPr>
              <w:spacing w:before="60" w:after="60"/>
              <w:rPr>
                <w:sz w:val="18"/>
                <w:szCs w:val="18"/>
              </w:rPr>
            </w:pPr>
            <w:r w:rsidRPr="0009098A">
              <w:rPr>
                <w:sz w:val="18"/>
                <w:szCs w:val="18"/>
              </w:rPr>
              <w:t xml:space="preserve">Les procédures internes </w:t>
            </w:r>
            <w:r>
              <w:rPr>
                <w:sz w:val="18"/>
                <w:szCs w:val="18"/>
              </w:rPr>
              <w:t xml:space="preserve">de votre organisme </w:t>
            </w:r>
            <w:r w:rsidRPr="0009098A">
              <w:rPr>
                <w:sz w:val="18"/>
                <w:szCs w:val="18"/>
              </w:rPr>
              <w:t>prévoient-elles l'</w:t>
            </w:r>
            <w:r w:rsidRPr="009E5C8C">
              <w:rPr>
                <w:sz w:val="18"/>
                <w:szCs w:val="18"/>
                <w:u w:val="single"/>
              </w:rPr>
              <w:t>identification</w:t>
            </w:r>
            <w:r w:rsidRPr="0009098A">
              <w:rPr>
                <w:sz w:val="18"/>
                <w:szCs w:val="18"/>
              </w:rPr>
              <w:t xml:space="preserve"> d</w:t>
            </w:r>
            <w:r>
              <w:rPr>
                <w:sz w:val="18"/>
                <w:szCs w:val="18"/>
              </w:rPr>
              <w:t>es</w:t>
            </w:r>
            <w:r w:rsidRPr="0009098A">
              <w:rPr>
                <w:sz w:val="18"/>
                <w:szCs w:val="18"/>
              </w:rPr>
              <w:t xml:space="preserve"> bénéficiaire</w:t>
            </w:r>
            <w:r>
              <w:rPr>
                <w:sz w:val="18"/>
                <w:szCs w:val="18"/>
              </w:rPr>
              <w:t>s</w:t>
            </w:r>
            <w:r w:rsidRPr="0009098A">
              <w:rPr>
                <w:sz w:val="18"/>
                <w:szCs w:val="18"/>
              </w:rPr>
              <w:t xml:space="preserve"> effectif</w:t>
            </w:r>
            <w:r>
              <w:rPr>
                <w:sz w:val="18"/>
                <w:szCs w:val="18"/>
              </w:rPr>
              <w:t>s</w:t>
            </w:r>
            <w:r w:rsidRPr="0009098A">
              <w:rPr>
                <w:sz w:val="18"/>
                <w:szCs w:val="18"/>
              </w:rPr>
              <w:t xml:space="preserve">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664" w:type="dxa"/>
          </w:tcPr>
          <w:p w:rsidR="00711075" w:rsidRPr="002D0C29" w:rsidRDefault="00711075" w:rsidP="006564C3">
            <w:pPr>
              <w:spacing w:before="60" w:after="60"/>
              <w:rPr>
                <w:b/>
                <w:sz w:val="18"/>
                <w:szCs w:val="18"/>
              </w:rPr>
            </w:pPr>
            <w:r>
              <w:rPr>
                <w:b/>
                <w:sz w:val="18"/>
                <w:szCs w:val="18"/>
              </w:rPr>
              <w:t>3.20</w:t>
            </w:r>
          </w:p>
        </w:tc>
        <w:tc>
          <w:tcPr>
            <w:tcW w:w="10806" w:type="dxa"/>
            <w:gridSpan w:val="7"/>
          </w:tcPr>
          <w:p w:rsidR="00711075" w:rsidRPr="00572847" w:rsidRDefault="00711075" w:rsidP="006564C3">
            <w:pPr>
              <w:spacing w:before="60" w:after="60"/>
              <w:ind w:left="317" w:hanging="317"/>
              <w:jc w:val="both"/>
              <w:rPr>
                <w:sz w:val="18"/>
                <w:szCs w:val="18"/>
              </w:rPr>
            </w:pPr>
            <w:r w:rsidRPr="00572847">
              <w:rPr>
                <w:sz w:val="18"/>
                <w:szCs w:val="18"/>
              </w:rPr>
              <w:t xml:space="preserve">a) </w:t>
            </w:r>
            <w:r w:rsidRPr="00572847">
              <w:rPr>
                <w:sz w:val="18"/>
                <w:szCs w:val="18"/>
              </w:rPr>
              <w:tab/>
              <w:t>peut se fonder, en toutes circonstances, sur la seule déclaration du client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46233B" w:rsidTr="00312C4F">
        <w:tc>
          <w:tcPr>
            <w:tcW w:w="282" w:type="dxa"/>
            <w:shd w:val="clear" w:color="auto" w:fill="FF0000"/>
          </w:tcPr>
          <w:p w:rsidR="00711075" w:rsidRPr="0046233B" w:rsidRDefault="00711075" w:rsidP="006564C3"/>
        </w:tc>
        <w:tc>
          <w:tcPr>
            <w:tcW w:w="283" w:type="dxa"/>
            <w:shd w:val="clear" w:color="auto" w:fill="00B050"/>
          </w:tcPr>
          <w:p w:rsidR="00711075" w:rsidRPr="0046233B" w:rsidRDefault="00711075" w:rsidP="006564C3"/>
        </w:tc>
        <w:tc>
          <w:tcPr>
            <w:tcW w:w="287" w:type="dxa"/>
            <w:shd w:val="clear" w:color="auto" w:fill="FF9933"/>
          </w:tcPr>
          <w:p w:rsidR="00711075" w:rsidRPr="0046233B" w:rsidRDefault="00711075" w:rsidP="006564C3"/>
        </w:tc>
        <w:tc>
          <w:tcPr>
            <w:tcW w:w="289" w:type="dxa"/>
            <w:shd w:val="clear" w:color="auto" w:fill="7030A0"/>
          </w:tcPr>
          <w:p w:rsidR="00711075" w:rsidRPr="0046233B" w:rsidRDefault="00711075" w:rsidP="006564C3">
            <w:pPr>
              <w:spacing w:before="60" w:after="60"/>
            </w:pPr>
          </w:p>
        </w:tc>
        <w:tc>
          <w:tcPr>
            <w:tcW w:w="1563" w:type="dxa"/>
            <w:vMerge/>
          </w:tcPr>
          <w:p w:rsidR="00711075" w:rsidRPr="000E3FB3" w:rsidRDefault="00711075" w:rsidP="006564C3">
            <w:pPr>
              <w:spacing w:before="60" w:after="60"/>
              <w:rPr>
                <w:b/>
              </w:rPr>
            </w:pPr>
          </w:p>
        </w:tc>
        <w:tc>
          <w:tcPr>
            <w:tcW w:w="894" w:type="dxa"/>
            <w:gridSpan w:val="4"/>
          </w:tcPr>
          <w:p w:rsidR="00711075" w:rsidRPr="00572847" w:rsidRDefault="00711075" w:rsidP="006564C3">
            <w:pPr>
              <w:spacing w:before="60" w:after="60"/>
              <w:jc w:val="right"/>
              <w:rPr>
                <w:sz w:val="18"/>
                <w:szCs w:val="18"/>
              </w:rPr>
            </w:pPr>
            <w:r w:rsidRPr="00572847">
              <w:rPr>
                <w:sz w:val="18"/>
                <w:szCs w:val="18"/>
              </w:rPr>
              <w:t>3.20.c</w:t>
            </w:r>
          </w:p>
        </w:tc>
        <w:tc>
          <w:tcPr>
            <w:tcW w:w="1383" w:type="dxa"/>
            <w:gridSpan w:val="3"/>
          </w:tcPr>
          <w:p w:rsidR="00711075" w:rsidRPr="00572847" w:rsidRDefault="00711075" w:rsidP="006564C3">
            <w:pPr>
              <w:spacing w:before="60" w:after="60"/>
              <w:jc w:val="both"/>
              <w:rPr>
                <w:sz w:val="18"/>
                <w:szCs w:val="18"/>
              </w:rPr>
            </w:pPr>
            <w:r w:rsidRPr="00A406D6">
              <w:rPr>
                <w:i/>
                <w:sz w:val="16"/>
                <w:szCs w:val="18"/>
              </w:rPr>
              <w:t>Commentaire :</w:t>
            </w:r>
          </w:p>
        </w:tc>
        <w:tc>
          <w:tcPr>
            <w:tcW w:w="10754" w:type="dxa"/>
            <w:gridSpan w:val="2"/>
          </w:tcPr>
          <w:p w:rsidR="00711075" w:rsidRPr="00572847" w:rsidRDefault="00711075" w:rsidP="006564C3">
            <w:pPr>
              <w:spacing w:before="60" w:after="60"/>
              <w:jc w:val="both"/>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664" w:type="dxa"/>
          </w:tcPr>
          <w:p w:rsidR="00711075" w:rsidRPr="002D0C29" w:rsidRDefault="00711075" w:rsidP="006564C3">
            <w:pPr>
              <w:spacing w:before="60" w:after="60"/>
              <w:rPr>
                <w:b/>
                <w:sz w:val="18"/>
                <w:szCs w:val="18"/>
              </w:rPr>
            </w:pPr>
            <w:r>
              <w:rPr>
                <w:b/>
                <w:sz w:val="18"/>
                <w:szCs w:val="18"/>
              </w:rPr>
              <w:t>3.21</w:t>
            </w:r>
          </w:p>
        </w:tc>
        <w:tc>
          <w:tcPr>
            <w:tcW w:w="10806" w:type="dxa"/>
            <w:gridSpan w:val="7"/>
          </w:tcPr>
          <w:p w:rsidR="00711075" w:rsidRPr="00572847" w:rsidRDefault="00711075" w:rsidP="006564C3">
            <w:pPr>
              <w:spacing w:before="60" w:after="60"/>
              <w:ind w:left="317" w:hanging="317"/>
              <w:jc w:val="both"/>
              <w:rPr>
                <w:sz w:val="18"/>
                <w:szCs w:val="18"/>
              </w:rPr>
            </w:pPr>
            <w:r w:rsidRPr="00572847">
              <w:rPr>
                <w:sz w:val="18"/>
                <w:szCs w:val="18"/>
              </w:rPr>
              <w:t xml:space="preserve">b) </w:t>
            </w:r>
            <w:r w:rsidRPr="00572847">
              <w:rPr>
                <w:sz w:val="18"/>
                <w:szCs w:val="18"/>
              </w:rPr>
              <w:tab/>
              <w:t>peut se fonder sur la déclaration du client, mais celle-ci doit être complétée, selon les circonstances, par d'autres mesures complémentaires d'identification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36597" w:rsidTr="00312C4F">
        <w:tc>
          <w:tcPr>
            <w:tcW w:w="282" w:type="dxa"/>
            <w:shd w:val="clear" w:color="auto" w:fill="FF0000"/>
          </w:tcPr>
          <w:p w:rsidR="00711075" w:rsidRPr="00B36597" w:rsidRDefault="00711075" w:rsidP="006564C3">
            <w:pPr>
              <w:rPr>
                <w:i/>
                <w:sz w:val="16"/>
              </w:rPr>
            </w:pPr>
          </w:p>
        </w:tc>
        <w:tc>
          <w:tcPr>
            <w:tcW w:w="283" w:type="dxa"/>
            <w:shd w:val="clear" w:color="auto" w:fill="00B050"/>
          </w:tcPr>
          <w:p w:rsidR="00711075" w:rsidRPr="00B36597" w:rsidRDefault="00711075" w:rsidP="006564C3">
            <w:pPr>
              <w:rPr>
                <w:i/>
                <w:sz w:val="16"/>
              </w:rPr>
            </w:pPr>
          </w:p>
        </w:tc>
        <w:tc>
          <w:tcPr>
            <w:tcW w:w="287" w:type="dxa"/>
            <w:shd w:val="clear" w:color="auto" w:fill="FF9933"/>
          </w:tcPr>
          <w:p w:rsidR="00711075" w:rsidRPr="00B36597" w:rsidRDefault="00711075" w:rsidP="006564C3">
            <w:pPr>
              <w:rPr>
                <w:i/>
                <w:sz w:val="16"/>
              </w:rPr>
            </w:pPr>
          </w:p>
        </w:tc>
        <w:tc>
          <w:tcPr>
            <w:tcW w:w="289" w:type="dxa"/>
            <w:shd w:val="clear" w:color="auto" w:fill="7030A0"/>
          </w:tcPr>
          <w:p w:rsidR="00711075" w:rsidRPr="00B36597" w:rsidRDefault="00711075" w:rsidP="006564C3">
            <w:pPr>
              <w:spacing w:before="60" w:after="60"/>
              <w:rPr>
                <w:i/>
                <w:sz w:val="16"/>
              </w:rPr>
            </w:pPr>
          </w:p>
        </w:tc>
        <w:tc>
          <w:tcPr>
            <w:tcW w:w="1563" w:type="dxa"/>
            <w:vMerge/>
          </w:tcPr>
          <w:p w:rsidR="00711075" w:rsidRPr="00B36597" w:rsidRDefault="00711075" w:rsidP="006564C3">
            <w:pPr>
              <w:spacing w:before="60" w:after="60"/>
              <w:rPr>
                <w:b/>
                <w:i/>
                <w:sz w:val="16"/>
              </w:rPr>
            </w:pPr>
          </w:p>
        </w:tc>
        <w:tc>
          <w:tcPr>
            <w:tcW w:w="894" w:type="dxa"/>
            <w:gridSpan w:val="4"/>
          </w:tcPr>
          <w:p w:rsidR="00711075" w:rsidRPr="00572847" w:rsidRDefault="00711075" w:rsidP="006564C3">
            <w:pPr>
              <w:spacing w:before="60" w:after="60"/>
              <w:jc w:val="right"/>
              <w:rPr>
                <w:i/>
                <w:sz w:val="16"/>
                <w:szCs w:val="18"/>
              </w:rPr>
            </w:pPr>
            <w:r w:rsidRPr="00572847">
              <w:rPr>
                <w:i/>
                <w:sz w:val="16"/>
                <w:szCs w:val="18"/>
              </w:rPr>
              <w:t>3.21.c</w:t>
            </w:r>
          </w:p>
        </w:tc>
        <w:tc>
          <w:tcPr>
            <w:tcW w:w="1383" w:type="dxa"/>
            <w:gridSpan w:val="3"/>
          </w:tcPr>
          <w:p w:rsidR="00711075" w:rsidRPr="00572847" w:rsidRDefault="00711075" w:rsidP="006564C3">
            <w:pPr>
              <w:spacing w:before="60" w:after="60"/>
              <w:jc w:val="both"/>
              <w:rPr>
                <w:i/>
                <w:sz w:val="16"/>
                <w:szCs w:val="18"/>
              </w:rPr>
            </w:pPr>
            <w:r w:rsidRPr="00572847">
              <w:rPr>
                <w:i/>
                <w:sz w:val="16"/>
                <w:szCs w:val="18"/>
              </w:rPr>
              <w:t>Commentaire :</w:t>
            </w:r>
          </w:p>
        </w:tc>
        <w:tc>
          <w:tcPr>
            <w:tcW w:w="10754" w:type="dxa"/>
            <w:gridSpan w:val="2"/>
          </w:tcPr>
          <w:p w:rsidR="00711075" w:rsidRPr="00572847"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664" w:type="dxa"/>
          </w:tcPr>
          <w:p w:rsidR="00711075" w:rsidRPr="002D0C29" w:rsidRDefault="00711075" w:rsidP="006564C3">
            <w:pPr>
              <w:spacing w:before="60" w:after="60"/>
              <w:rPr>
                <w:b/>
                <w:sz w:val="18"/>
                <w:szCs w:val="18"/>
              </w:rPr>
            </w:pPr>
            <w:r>
              <w:rPr>
                <w:b/>
                <w:sz w:val="18"/>
                <w:szCs w:val="18"/>
              </w:rPr>
              <w:t>3.22</w:t>
            </w:r>
          </w:p>
        </w:tc>
        <w:tc>
          <w:tcPr>
            <w:tcW w:w="10806" w:type="dxa"/>
            <w:gridSpan w:val="7"/>
          </w:tcPr>
          <w:p w:rsidR="00711075" w:rsidRPr="00572847" w:rsidRDefault="00711075" w:rsidP="006564C3">
            <w:pPr>
              <w:spacing w:before="60" w:after="60"/>
              <w:ind w:left="317" w:hanging="317"/>
              <w:jc w:val="both"/>
              <w:rPr>
                <w:sz w:val="18"/>
                <w:szCs w:val="18"/>
              </w:rPr>
            </w:pPr>
            <w:r w:rsidRPr="00572847">
              <w:rPr>
                <w:sz w:val="18"/>
                <w:szCs w:val="18"/>
              </w:rPr>
              <w:t xml:space="preserve">c) </w:t>
            </w:r>
            <w:r w:rsidRPr="00572847">
              <w:rPr>
                <w:sz w:val="18"/>
                <w:szCs w:val="18"/>
              </w:rPr>
              <w:tab/>
              <w:t>doit, en toutes circonstances, se fonder sur des mesures d'identification indépendantes de la déclaration du client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36597" w:rsidTr="00312C4F">
        <w:tc>
          <w:tcPr>
            <w:tcW w:w="282" w:type="dxa"/>
            <w:shd w:val="clear" w:color="auto" w:fill="FF0000"/>
          </w:tcPr>
          <w:p w:rsidR="00711075" w:rsidRPr="00B36597" w:rsidRDefault="00711075" w:rsidP="006564C3">
            <w:pPr>
              <w:rPr>
                <w:i/>
                <w:sz w:val="16"/>
              </w:rPr>
            </w:pPr>
          </w:p>
        </w:tc>
        <w:tc>
          <w:tcPr>
            <w:tcW w:w="283" w:type="dxa"/>
            <w:shd w:val="clear" w:color="auto" w:fill="00B050"/>
          </w:tcPr>
          <w:p w:rsidR="00711075" w:rsidRPr="00B36597" w:rsidRDefault="00711075" w:rsidP="006564C3">
            <w:pPr>
              <w:rPr>
                <w:i/>
                <w:sz w:val="16"/>
              </w:rPr>
            </w:pPr>
          </w:p>
        </w:tc>
        <w:tc>
          <w:tcPr>
            <w:tcW w:w="287" w:type="dxa"/>
            <w:shd w:val="clear" w:color="auto" w:fill="FF9933"/>
          </w:tcPr>
          <w:p w:rsidR="00711075" w:rsidRPr="00B36597" w:rsidRDefault="00711075" w:rsidP="006564C3">
            <w:pPr>
              <w:rPr>
                <w:i/>
                <w:sz w:val="16"/>
              </w:rPr>
            </w:pPr>
          </w:p>
        </w:tc>
        <w:tc>
          <w:tcPr>
            <w:tcW w:w="289" w:type="dxa"/>
            <w:shd w:val="clear" w:color="auto" w:fill="7030A0"/>
          </w:tcPr>
          <w:p w:rsidR="00711075" w:rsidRPr="00B36597" w:rsidRDefault="00711075" w:rsidP="006564C3">
            <w:pPr>
              <w:spacing w:before="60" w:after="60"/>
              <w:rPr>
                <w:i/>
                <w:sz w:val="16"/>
              </w:rPr>
            </w:pPr>
          </w:p>
        </w:tc>
        <w:tc>
          <w:tcPr>
            <w:tcW w:w="1563" w:type="dxa"/>
            <w:vMerge/>
          </w:tcPr>
          <w:p w:rsidR="00711075" w:rsidRPr="00B36597" w:rsidRDefault="00711075" w:rsidP="006564C3">
            <w:pPr>
              <w:spacing w:before="60" w:after="60"/>
              <w:rPr>
                <w:b/>
                <w:i/>
                <w:sz w:val="16"/>
              </w:rPr>
            </w:pPr>
          </w:p>
        </w:tc>
        <w:tc>
          <w:tcPr>
            <w:tcW w:w="894" w:type="dxa"/>
            <w:gridSpan w:val="4"/>
          </w:tcPr>
          <w:p w:rsidR="00711075" w:rsidRPr="00572847" w:rsidRDefault="00711075" w:rsidP="006564C3">
            <w:pPr>
              <w:spacing w:before="60" w:after="60"/>
              <w:jc w:val="right"/>
              <w:rPr>
                <w:i/>
                <w:sz w:val="16"/>
                <w:szCs w:val="18"/>
              </w:rPr>
            </w:pPr>
            <w:r w:rsidRPr="00572847">
              <w:rPr>
                <w:i/>
                <w:sz w:val="16"/>
                <w:szCs w:val="18"/>
              </w:rPr>
              <w:t>3.22.c</w:t>
            </w:r>
          </w:p>
        </w:tc>
        <w:tc>
          <w:tcPr>
            <w:tcW w:w="1383" w:type="dxa"/>
            <w:gridSpan w:val="3"/>
          </w:tcPr>
          <w:p w:rsidR="00711075" w:rsidRPr="00572847" w:rsidRDefault="00711075" w:rsidP="006564C3">
            <w:pPr>
              <w:spacing w:before="60" w:after="60"/>
              <w:jc w:val="both"/>
              <w:rPr>
                <w:i/>
                <w:sz w:val="16"/>
                <w:szCs w:val="18"/>
              </w:rPr>
            </w:pPr>
            <w:r w:rsidRPr="00572847">
              <w:rPr>
                <w:i/>
                <w:sz w:val="16"/>
                <w:szCs w:val="18"/>
              </w:rPr>
              <w:t>Commentaire :</w:t>
            </w:r>
          </w:p>
        </w:tc>
        <w:tc>
          <w:tcPr>
            <w:tcW w:w="10754" w:type="dxa"/>
            <w:gridSpan w:val="2"/>
          </w:tcPr>
          <w:p w:rsidR="00711075" w:rsidRPr="00572847"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664" w:type="dxa"/>
          </w:tcPr>
          <w:p w:rsidR="00711075" w:rsidRPr="002D0C29" w:rsidRDefault="00711075" w:rsidP="006564C3">
            <w:pPr>
              <w:spacing w:before="60" w:after="60"/>
              <w:rPr>
                <w:b/>
                <w:sz w:val="18"/>
                <w:szCs w:val="18"/>
              </w:rPr>
            </w:pPr>
            <w:r>
              <w:rPr>
                <w:b/>
                <w:sz w:val="18"/>
                <w:szCs w:val="18"/>
              </w:rPr>
              <w:t>3.23</w:t>
            </w:r>
          </w:p>
        </w:tc>
        <w:tc>
          <w:tcPr>
            <w:tcW w:w="10806" w:type="dxa"/>
            <w:gridSpan w:val="7"/>
          </w:tcPr>
          <w:p w:rsidR="00711075" w:rsidRPr="00572847" w:rsidRDefault="00711075" w:rsidP="006564C3">
            <w:pPr>
              <w:spacing w:before="60" w:after="60"/>
              <w:jc w:val="both"/>
              <w:rPr>
                <w:sz w:val="18"/>
                <w:szCs w:val="18"/>
              </w:rPr>
            </w:pPr>
            <w:r w:rsidRPr="00572847">
              <w:rPr>
                <w:sz w:val="18"/>
                <w:szCs w:val="18"/>
              </w:rPr>
              <w:t xml:space="preserve">Les procédures internes de votre organisme définissent-elles les mesures requises pour </w:t>
            </w:r>
            <w:r w:rsidRPr="00572847">
              <w:rPr>
                <w:sz w:val="18"/>
                <w:szCs w:val="18"/>
                <w:u w:val="single"/>
              </w:rPr>
              <w:t>vérifier l’identité</w:t>
            </w:r>
            <w:r w:rsidRPr="00572847">
              <w:rPr>
                <w:sz w:val="18"/>
                <w:szCs w:val="18"/>
              </w:rPr>
              <w:t xml:space="preserve"> des bénéficiaires effectifs, conformément à l'article 8, §1</w:t>
            </w:r>
            <w:r w:rsidRPr="00572847">
              <w:rPr>
                <w:sz w:val="18"/>
                <w:szCs w:val="18"/>
                <w:vertAlign w:val="superscript"/>
              </w:rPr>
              <w:t>er</w:t>
            </w:r>
            <w:r w:rsidRPr="00572847">
              <w:rPr>
                <w:sz w:val="18"/>
                <w:szCs w:val="18"/>
              </w:rPr>
              <w:t xml:space="preserve">, alinéa 4, de la loi, en fonction du risque de blanchiment de capitaux et de financement du terrorisme </w:t>
            </w:r>
            <w:r w:rsidRPr="00572847">
              <w:rPr>
                <w:sz w:val="18"/>
                <w:szCs w:val="18"/>
              </w:rPr>
              <w:lastRenderedPageBreak/>
              <w:t>associé au profil du client et à la nature de la relation d'affaires ou de l'opération souhaitée par le client?  (Art 14, al1</w:t>
            </w:r>
            <w:r w:rsidRPr="00572847">
              <w:rPr>
                <w:sz w:val="18"/>
                <w:szCs w:val="18"/>
                <w:vertAlign w:val="superscript"/>
              </w:rPr>
              <w:t>er</w:t>
            </w:r>
            <w:r w:rsidRPr="00572847">
              <w:rPr>
                <w:sz w:val="18"/>
                <w:szCs w:val="18"/>
              </w:rPr>
              <w:t>, du règlement)</w:t>
            </w:r>
          </w:p>
        </w:tc>
        <w:tc>
          <w:tcPr>
            <w:tcW w:w="1561" w:type="dxa"/>
          </w:tcPr>
          <w:p w:rsidR="00711075" w:rsidRPr="002D0C29" w:rsidRDefault="00711075" w:rsidP="006564C3">
            <w:pPr>
              <w:spacing w:before="60" w:after="60"/>
              <w:jc w:val="center"/>
              <w:rPr>
                <w:sz w:val="18"/>
                <w:szCs w:val="18"/>
              </w:rPr>
            </w:pPr>
            <w:r w:rsidRPr="002D0C29">
              <w:rPr>
                <w:sz w:val="18"/>
                <w:szCs w:val="18"/>
              </w:rPr>
              <w:lastRenderedPageBreak/>
              <w:t>Oui / Non / NA</w:t>
            </w:r>
          </w:p>
        </w:tc>
      </w:tr>
      <w:tr w:rsidR="00711075" w:rsidRPr="00B36597" w:rsidTr="00312C4F">
        <w:tc>
          <w:tcPr>
            <w:tcW w:w="282" w:type="dxa"/>
            <w:shd w:val="clear" w:color="auto" w:fill="FF0000"/>
          </w:tcPr>
          <w:p w:rsidR="00711075" w:rsidRPr="00B36597" w:rsidRDefault="00711075" w:rsidP="006564C3">
            <w:pPr>
              <w:rPr>
                <w:i/>
                <w:sz w:val="16"/>
              </w:rPr>
            </w:pPr>
          </w:p>
        </w:tc>
        <w:tc>
          <w:tcPr>
            <w:tcW w:w="283" w:type="dxa"/>
            <w:shd w:val="clear" w:color="auto" w:fill="00B050"/>
          </w:tcPr>
          <w:p w:rsidR="00711075" w:rsidRPr="00B36597" w:rsidRDefault="00711075" w:rsidP="006564C3">
            <w:pPr>
              <w:rPr>
                <w:i/>
                <w:sz w:val="16"/>
              </w:rPr>
            </w:pPr>
          </w:p>
        </w:tc>
        <w:tc>
          <w:tcPr>
            <w:tcW w:w="287" w:type="dxa"/>
            <w:shd w:val="clear" w:color="auto" w:fill="FF9933"/>
          </w:tcPr>
          <w:p w:rsidR="00711075" w:rsidRPr="00B36597" w:rsidRDefault="00711075" w:rsidP="006564C3">
            <w:pPr>
              <w:rPr>
                <w:i/>
                <w:sz w:val="16"/>
              </w:rPr>
            </w:pPr>
          </w:p>
        </w:tc>
        <w:tc>
          <w:tcPr>
            <w:tcW w:w="289" w:type="dxa"/>
            <w:shd w:val="clear" w:color="auto" w:fill="7030A0"/>
          </w:tcPr>
          <w:p w:rsidR="00711075" w:rsidRPr="00B36597" w:rsidRDefault="00711075" w:rsidP="006564C3">
            <w:pPr>
              <w:spacing w:before="60" w:after="60"/>
              <w:rPr>
                <w:i/>
                <w:sz w:val="16"/>
              </w:rPr>
            </w:pPr>
          </w:p>
        </w:tc>
        <w:tc>
          <w:tcPr>
            <w:tcW w:w="1563" w:type="dxa"/>
            <w:vMerge/>
          </w:tcPr>
          <w:p w:rsidR="00711075" w:rsidRPr="00B36597" w:rsidRDefault="00711075" w:rsidP="006564C3">
            <w:pPr>
              <w:spacing w:before="60" w:after="60"/>
              <w:rPr>
                <w:b/>
                <w:i/>
                <w:sz w:val="16"/>
              </w:rPr>
            </w:pPr>
          </w:p>
        </w:tc>
        <w:tc>
          <w:tcPr>
            <w:tcW w:w="894" w:type="dxa"/>
            <w:gridSpan w:val="4"/>
          </w:tcPr>
          <w:p w:rsidR="00711075" w:rsidRPr="00572847" w:rsidRDefault="00711075" w:rsidP="006564C3">
            <w:pPr>
              <w:spacing w:before="60" w:after="60"/>
              <w:jc w:val="right"/>
              <w:rPr>
                <w:i/>
                <w:sz w:val="16"/>
                <w:szCs w:val="18"/>
              </w:rPr>
            </w:pPr>
            <w:r w:rsidRPr="00572847">
              <w:rPr>
                <w:i/>
                <w:sz w:val="16"/>
                <w:szCs w:val="18"/>
              </w:rPr>
              <w:t>3.23.c</w:t>
            </w:r>
          </w:p>
        </w:tc>
        <w:tc>
          <w:tcPr>
            <w:tcW w:w="1383" w:type="dxa"/>
            <w:gridSpan w:val="3"/>
          </w:tcPr>
          <w:p w:rsidR="00711075" w:rsidRPr="00572847" w:rsidRDefault="00711075" w:rsidP="006564C3">
            <w:pPr>
              <w:spacing w:before="60" w:after="60"/>
              <w:jc w:val="both"/>
              <w:rPr>
                <w:i/>
                <w:sz w:val="16"/>
                <w:szCs w:val="18"/>
              </w:rPr>
            </w:pPr>
            <w:r w:rsidRPr="00572847">
              <w:rPr>
                <w:i/>
                <w:sz w:val="16"/>
                <w:szCs w:val="18"/>
              </w:rPr>
              <w:t>Commentaire :</w:t>
            </w:r>
          </w:p>
        </w:tc>
        <w:tc>
          <w:tcPr>
            <w:tcW w:w="10754" w:type="dxa"/>
            <w:gridSpan w:val="2"/>
          </w:tcPr>
          <w:p w:rsidR="00711075" w:rsidRPr="00572847"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664" w:type="dxa"/>
          </w:tcPr>
          <w:p w:rsidR="00711075" w:rsidRPr="002D0C29" w:rsidRDefault="00711075" w:rsidP="006564C3">
            <w:pPr>
              <w:spacing w:before="60" w:after="60"/>
              <w:rPr>
                <w:b/>
                <w:sz w:val="18"/>
                <w:szCs w:val="18"/>
              </w:rPr>
            </w:pPr>
            <w:r>
              <w:rPr>
                <w:b/>
                <w:sz w:val="18"/>
                <w:szCs w:val="18"/>
              </w:rPr>
              <w:t>3.24</w:t>
            </w:r>
          </w:p>
        </w:tc>
        <w:tc>
          <w:tcPr>
            <w:tcW w:w="10806" w:type="dxa"/>
            <w:gridSpan w:val="7"/>
          </w:tcPr>
          <w:p w:rsidR="00711075" w:rsidRPr="00572847" w:rsidRDefault="00711075" w:rsidP="006564C3">
            <w:pPr>
              <w:spacing w:before="60" w:after="60"/>
              <w:jc w:val="both"/>
              <w:rPr>
                <w:sz w:val="18"/>
                <w:szCs w:val="18"/>
              </w:rPr>
            </w:pPr>
            <w:r w:rsidRPr="00572847">
              <w:rPr>
                <w:sz w:val="18"/>
                <w:szCs w:val="18"/>
              </w:rPr>
              <w:t>Lorsque l'identité des bénéficiaires effectifs n'a pas pu être effectivement vérifiée par application des mesures définies conformément à l’article 14, al 1</w:t>
            </w:r>
            <w:r w:rsidRPr="00572847">
              <w:rPr>
                <w:sz w:val="18"/>
                <w:szCs w:val="18"/>
                <w:vertAlign w:val="superscript"/>
              </w:rPr>
              <w:t>er</w:t>
            </w:r>
            <w:r w:rsidRPr="00572847">
              <w:rPr>
                <w:sz w:val="18"/>
                <w:szCs w:val="18"/>
              </w:rPr>
              <w:t>, du règlement, les procédures internes de votre organisme prévoient-elles de consigner par écrit les mesures qui ont néanmoins été effectivement mises en œuvre à cette fin ? (Art 14, al 2,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36597" w:rsidTr="00312C4F">
        <w:tc>
          <w:tcPr>
            <w:tcW w:w="282" w:type="dxa"/>
            <w:shd w:val="clear" w:color="auto" w:fill="FF0000"/>
          </w:tcPr>
          <w:p w:rsidR="00711075" w:rsidRPr="00B36597" w:rsidRDefault="00711075" w:rsidP="006564C3">
            <w:pPr>
              <w:rPr>
                <w:i/>
                <w:sz w:val="16"/>
              </w:rPr>
            </w:pPr>
          </w:p>
        </w:tc>
        <w:tc>
          <w:tcPr>
            <w:tcW w:w="283" w:type="dxa"/>
            <w:shd w:val="clear" w:color="auto" w:fill="00B050"/>
          </w:tcPr>
          <w:p w:rsidR="00711075" w:rsidRPr="00B36597" w:rsidRDefault="00711075" w:rsidP="006564C3">
            <w:pPr>
              <w:rPr>
                <w:i/>
                <w:sz w:val="16"/>
              </w:rPr>
            </w:pPr>
          </w:p>
        </w:tc>
        <w:tc>
          <w:tcPr>
            <w:tcW w:w="287" w:type="dxa"/>
            <w:shd w:val="clear" w:color="auto" w:fill="FF9933"/>
          </w:tcPr>
          <w:p w:rsidR="00711075" w:rsidRPr="00B36597" w:rsidRDefault="00711075" w:rsidP="006564C3">
            <w:pPr>
              <w:rPr>
                <w:i/>
                <w:sz w:val="16"/>
              </w:rPr>
            </w:pPr>
          </w:p>
        </w:tc>
        <w:tc>
          <w:tcPr>
            <w:tcW w:w="289" w:type="dxa"/>
            <w:shd w:val="clear" w:color="auto" w:fill="7030A0"/>
          </w:tcPr>
          <w:p w:rsidR="00711075" w:rsidRPr="00B36597" w:rsidRDefault="00711075" w:rsidP="006564C3">
            <w:pPr>
              <w:spacing w:before="60" w:after="60"/>
              <w:rPr>
                <w:i/>
                <w:sz w:val="16"/>
              </w:rPr>
            </w:pPr>
          </w:p>
        </w:tc>
        <w:tc>
          <w:tcPr>
            <w:tcW w:w="1563" w:type="dxa"/>
            <w:vMerge/>
          </w:tcPr>
          <w:p w:rsidR="00711075" w:rsidRPr="00B36597" w:rsidRDefault="00711075" w:rsidP="006564C3">
            <w:pPr>
              <w:spacing w:before="60" w:after="60"/>
              <w:rPr>
                <w:b/>
                <w:i/>
                <w:sz w:val="16"/>
              </w:rPr>
            </w:pPr>
          </w:p>
        </w:tc>
        <w:tc>
          <w:tcPr>
            <w:tcW w:w="894" w:type="dxa"/>
            <w:gridSpan w:val="4"/>
          </w:tcPr>
          <w:p w:rsidR="00711075" w:rsidRPr="00B36597" w:rsidRDefault="00711075" w:rsidP="006564C3">
            <w:pPr>
              <w:spacing w:before="60" w:after="60"/>
              <w:jc w:val="right"/>
              <w:rPr>
                <w:i/>
                <w:sz w:val="16"/>
                <w:szCs w:val="18"/>
              </w:rPr>
            </w:pPr>
            <w:r w:rsidRPr="00B36597">
              <w:rPr>
                <w:i/>
                <w:sz w:val="16"/>
                <w:szCs w:val="18"/>
              </w:rPr>
              <w:t>3.24.c</w:t>
            </w:r>
          </w:p>
        </w:tc>
        <w:tc>
          <w:tcPr>
            <w:tcW w:w="1383" w:type="dxa"/>
            <w:gridSpan w:val="3"/>
          </w:tcPr>
          <w:p w:rsidR="00711075" w:rsidRPr="00B36597" w:rsidRDefault="00711075" w:rsidP="006564C3">
            <w:pPr>
              <w:spacing w:before="60" w:after="60"/>
              <w:jc w:val="both"/>
              <w:rPr>
                <w:i/>
                <w:sz w:val="16"/>
                <w:szCs w:val="18"/>
              </w:rPr>
            </w:pPr>
            <w:r w:rsidRPr="00B36597">
              <w:rPr>
                <w:i/>
                <w:sz w:val="16"/>
                <w:szCs w:val="18"/>
              </w:rPr>
              <w:t>Commentaire :</w:t>
            </w:r>
          </w:p>
        </w:tc>
        <w:tc>
          <w:tcPr>
            <w:tcW w:w="10754" w:type="dxa"/>
            <w:gridSpan w:val="2"/>
          </w:tcPr>
          <w:p w:rsidR="00711075" w:rsidRPr="00B36597"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E530E9">
              <w:rPr>
                <w:b/>
                <w:sz w:val="18"/>
                <w:szCs w:val="18"/>
              </w:rPr>
              <w:t>Dispenses d'identification</w:t>
            </w:r>
          </w:p>
        </w:tc>
        <w:tc>
          <w:tcPr>
            <w:tcW w:w="664" w:type="dxa"/>
          </w:tcPr>
          <w:p w:rsidR="00711075" w:rsidRPr="002D0C29" w:rsidRDefault="00711075" w:rsidP="006564C3">
            <w:pPr>
              <w:spacing w:before="60" w:after="60"/>
              <w:rPr>
                <w:b/>
                <w:sz w:val="18"/>
                <w:szCs w:val="18"/>
              </w:rPr>
            </w:pPr>
            <w:r>
              <w:rPr>
                <w:b/>
                <w:sz w:val="18"/>
                <w:szCs w:val="18"/>
              </w:rPr>
              <w:t>3.25</w:t>
            </w:r>
          </w:p>
        </w:tc>
        <w:tc>
          <w:tcPr>
            <w:tcW w:w="10806" w:type="dxa"/>
            <w:gridSpan w:val="7"/>
          </w:tcPr>
          <w:p w:rsidR="00711075" w:rsidRPr="002D0C29" w:rsidRDefault="00711075" w:rsidP="006564C3">
            <w:pPr>
              <w:spacing w:before="60" w:after="60"/>
              <w:jc w:val="both"/>
              <w:rPr>
                <w:sz w:val="18"/>
                <w:szCs w:val="18"/>
              </w:rPr>
            </w:pPr>
            <w:r w:rsidRPr="00B36597">
              <w:rPr>
                <w:sz w:val="18"/>
                <w:szCs w:val="18"/>
              </w:rPr>
              <w:t xml:space="preserve">Outre les cas de dispense d'identification du client visés </w:t>
            </w:r>
            <w:r>
              <w:rPr>
                <w:sz w:val="18"/>
                <w:szCs w:val="18"/>
              </w:rPr>
              <w:t>aux</w:t>
            </w:r>
            <w:r w:rsidRPr="00B36597">
              <w:rPr>
                <w:sz w:val="18"/>
                <w:szCs w:val="18"/>
              </w:rPr>
              <w:t xml:space="preserve"> question</w:t>
            </w:r>
            <w:r>
              <w:rPr>
                <w:sz w:val="18"/>
                <w:szCs w:val="18"/>
              </w:rPr>
              <w:t>s</w:t>
            </w:r>
            <w:r w:rsidRPr="00B36597">
              <w:rPr>
                <w:sz w:val="18"/>
                <w:szCs w:val="18"/>
              </w:rPr>
              <w:t xml:space="preserve"> 1.2</w:t>
            </w:r>
            <w:r>
              <w:rPr>
                <w:sz w:val="18"/>
                <w:szCs w:val="18"/>
              </w:rPr>
              <w:t>5</w:t>
            </w:r>
            <w:r w:rsidRPr="00B36597">
              <w:rPr>
                <w:sz w:val="18"/>
                <w:szCs w:val="18"/>
              </w:rPr>
              <w:t xml:space="preserve"> </w:t>
            </w:r>
            <w:r>
              <w:rPr>
                <w:sz w:val="18"/>
                <w:szCs w:val="18"/>
              </w:rPr>
              <w:t>à 1.39</w:t>
            </w:r>
            <w:r w:rsidRPr="00B36597">
              <w:rPr>
                <w:sz w:val="18"/>
                <w:szCs w:val="18"/>
              </w:rPr>
              <w:t>, les procédures internes de votre organisme font-elles usage de la faculté prévue à l'article 11, § 1</w:t>
            </w:r>
            <w:r w:rsidRPr="00B36597">
              <w:rPr>
                <w:sz w:val="18"/>
                <w:szCs w:val="18"/>
                <w:vertAlign w:val="superscript"/>
              </w:rPr>
              <w:t>er</w:t>
            </w:r>
            <w:r w:rsidRPr="00B36597">
              <w:rPr>
                <w:sz w:val="18"/>
                <w:szCs w:val="18"/>
              </w:rPr>
              <w:t>, 3°, de la loi de ne pas procéder à l'identification et à la vérification de l'identité des bénéficiaires effectifs des comptes groupés tenus par des notaires ou des membres d'une autre profession juridique indépendante établis en Belgique, dans un autre pays de l'Espace économique européen ou dans un pays tiers équivalent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36597" w:rsidTr="00312C4F">
        <w:tc>
          <w:tcPr>
            <w:tcW w:w="282" w:type="dxa"/>
            <w:shd w:val="clear" w:color="auto" w:fill="FF0000"/>
          </w:tcPr>
          <w:p w:rsidR="00711075" w:rsidRPr="00B36597" w:rsidRDefault="00711075" w:rsidP="006564C3">
            <w:pPr>
              <w:rPr>
                <w:i/>
                <w:sz w:val="16"/>
              </w:rPr>
            </w:pPr>
          </w:p>
        </w:tc>
        <w:tc>
          <w:tcPr>
            <w:tcW w:w="283" w:type="dxa"/>
            <w:shd w:val="clear" w:color="auto" w:fill="auto"/>
          </w:tcPr>
          <w:p w:rsidR="00711075" w:rsidRPr="00B36597" w:rsidRDefault="00711075" w:rsidP="006564C3">
            <w:pPr>
              <w:rPr>
                <w:i/>
                <w:sz w:val="16"/>
              </w:rPr>
            </w:pPr>
          </w:p>
        </w:tc>
        <w:tc>
          <w:tcPr>
            <w:tcW w:w="287" w:type="dxa"/>
            <w:shd w:val="clear" w:color="auto" w:fill="FF9933"/>
          </w:tcPr>
          <w:p w:rsidR="00711075" w:rsidRPr="00B36597" w:rsidRDefault="00711075" w:rsidP="006564C3">
            <w:pPr>
              <w:rPr>
                <w:i/>
                <w:sz w:val="16"/>
              </w:rPr>
            </w:pPr>
          </w:p>
        </w:tc>
        <w:tc>
          <w:tcPr>
            <w:tcW w:w="289" w:type="dxa"/>
            <w:shd w:val="clear" w:color="auto" w:fill="auto"/>
          </w:tcPr>
          <w:p w:rsidR="00711075" w:rsidRPr="00B36597" w:rsidRDefault="00711075" w:rsidP="006564C3">
            <w:pPr>
              <w:spacing w:before="60" w:after="60"/>
              <w:rPr>
                <w:i/>
                <w:sz w:val="16"/>
              </w:rPr>
            </w:pPr>
          </w:p>
        </w:tc>
        <w:tc>
          <w:tcPr>
            <w:tcW w:w="1563" w:type="dxa"/>
            <w:vMerge/>
          </w:tcPr>
          <w:p w:rsidR="00711075" w:rsidRPr="00B36597" w:rsidRDefault="00711075" w:rsidP="006564C3">
            <w:pPr>
              <w:spacing w:before="60" w:after="60"/>
              <w:rPr>
                <w:b/>
                <w:i/>
                <w:sz w:val="16"/>
              </w:rPr>
            </w:pPr>
          </w:p>
        </w:tc>
        <w:tc>
          <w:tcPr>
            <w:tcW w:w="894" w:type="dxa"/>
            <w:gridSpan w:val="4"/>
          </w:tcPr>
          <w:p w:rsidR="00711075" w:rsidRPr="00B36597" w:rsidRDefault="00711075" w:rsidP="006564C3">
            <w:pPr>
              <w:spacing w:before="60" w:after="60"/>
              <w:jc w:val="right"/>
              <w:rPr>
                <w:i/>
                <w:sz w:val="16"/>
                <w:szCs w:val="18"/>
              </w:rPr>
            </w:pPr>
            <w:r w:rsidRPr="00B36597">
              <w:rPr>
                <w:i/>
                <w:sz w:val="16"/>
                <w:szCs w:val="18"/>
              </w:rPr>
              <w:t>3.25.c</w:t>
            </w:r>
          </w:p>
        </w:tc>
        <w:tc>
          <w:tcPr>
            <w:tcW w:w="1383" w:type="dxa"/>
            <w:gridSpan w:val="3"/>
          </w:tcPr>
          <w:p w:rsidR="00711075" w:rsidRPr="00B36597" w:rsidRDefault="00711075" w:rsidP="006564C3">
            <w:pPr>
              <w:spacing w:before="60" w:after="60"/>
              <w:jc w:val="both"/>
              <w:rPr>
                <w:i/>
                <w:sz w:val="16"/>
                <w:szCs w:val="18"/>
              </w:rPr>
            </w:pPr>
            <w:r w:rsidRPr="00B36597">
              <w:rPr>
                <w:i/>
                <w:sz w:val="16"/>
                <w:szCs w:val="18"/>
              </w:rPr>
              <w:t>Commentaire :</w:t>
            </w:r>
          </w:p>
        </w:tc>
        <w:tc>
          <w:tcPr>
            <w:tcW w:w="10754" w:type="dxa"/>
            <w:gridSpan w:val="2"/>
          </w:tcPr>
          <w:p w:rsidR="00711075" w:rsidRPr="00B36597"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r>
              <w:br w:type="page"/>
            </w: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13031" w:type="dxa"/>
            <w:gridSpan w:val="9"/>
          </w:tcPr>
          <w:p w:rsidR="00711075" w:rsidRPr="002D0C29" w:rsidRDefault="00711075" w:rsidP="006564C3">
            <w:pPr>
              <w:spacing w:before="60" w:after="60"/>
              <w:jc w:val="both"/>
              <w:rPr>
                <w:sz w:val="18"/>
                <w:szCs w:val="18"/>
              </w:rPr>
            </w:pPr>
            <w:r w:rsidRPr="00B36597">
              <w:rPr>
                <w:sz w:val="18"/>
                <w:szCs w:val="18"/>
              </w:rPr>
              <w:t>Dans l'affirmative, les procédures internes de votre organisme financier</w:t>
            </w:r>
            <w:r>
              <w:rPr>
                <w:sz w:val="18"/>
                <w:szCs w:val="18"/>
              </w:rPr>
              <w:t>:</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664" w:type="dxa"/>
          </w:tcPr>
          <w:p w:rsidR="00711075" w:rsidRPr="002D0C29" w:rsidRDefault="00711075" w:rsidP="006564C3">
            <w:pPr>
              <w:spacing w:before="60" w:after="60"/>
              <w:rPr>
                <w:b/>
                <w:sz w:val="18"/>
                <w:szCs w:val="18"/>
              </w:rPr>
            </w:pPr>
            <w:r>
              <w:rPr>
                <w:b/>
                <w:sz w:val="18"/>
                <w:szCs w:val="18"/>
              </w:rPr>
              <w:t>3.26</w:t>
            </w:r>
          </w:p>
        </w:tc>
        <w:tc>
          <w:tcPr>
            <w:tcW w:w="10806" w:type="dxa"/>
            <w:gridSpan w:val="7"/>
          </w:tcPr>
          <w:p w:rsidR="00711075" w:rsidRPr="002D0C29" w:rsidRDefault="00711075" w:rsidP="006564C3">
            <w:pPr>
              <w:spacing w:before="60" w:after="60"/>
              <w:ind w:left="317" w:hanging="317"/>
              <w:jc w:val="both"/>
              <w:rPr>
                <w:sz w:val="18"/>
                <w:szCs w:val="18"/>
              </w:rPr>
            </w:pPr>
            <w:r w:rsidRPr="00B36597">
              <w:rPr>
                <w:sz w:val="18"/>
                <w:szCs w:val="18"/>
              </w:rPr>
              <w:t>a/</w:t>
            </w:r>
            <w:r w:rsidRPr="002D0C29">
              <w:rPr>
                <w:sz w:val="18"/>
                <w:szCs w:val="18"/>
              </w:rPr>
              <w:t xml:space="preserve"> </w:t>
            </w:r>
            <w:r w:rsidRPr="002D0C29">
              <w:rPr>
                <w:sz w:val="18"/>
                <w:szCs w:val="18"/>
              </w:rPr>
              <w:tab/>
            </w:r>
            <w:r w:rsidRPr="00B36597">
              <w:rPr>
                <w:sz w:val="18"/>
                <w:szCs w:val="18"/>
              </w:rPr>
              <w:t>précisent-elles les modalités de vérification des conditions énumérées par l'article 11, § 1</w:t>
            </w:r>
            <w:r w:rsidRPr="00B36597">
              <w:rPr>
                <w:sz w:val="18"/>
                <w:szCs w:val="18"/>
                <w:vertAlign w:val="superscript"/>
              </w:rPr>
              <w:t>er</w:t>
            </w:r>
            <w:r w:rsidRPr="00B36597">
              <w:rPr>
                <w:sz w:val="18"/>
                <w:szCs w:val="18"/>
              </w:rPr>
              <w:t>, 3°, de la loi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36597" w:rsidTr="00312C4F">
        <w:tc>
          <w:tcPr>
            <w:tcW w:w="282" w:type="dxa"/>
            <w:shd w:val="clear" w:color="auto" w:fill="FF0000"/>
          </w:tcPr>
          <w:p w:rsidR="00711075" w:rsidRPr="00B36597" w:rsidRDefault="00711075" w:rsidP="006564C3">
            <w:pPr>
              <w:rPr>
                <w:i/>
                <w:sz w:val="16"/>
              </w:rPr>
            </w:pPr>
          </w:p>
        </w:tc>
        <w:tc>
          <w:tcPr>
            <w:tcW w:w="283" w:type="dxa"/>
            <w:shd w:val="clear" w:color="auto" w:fill="auto"/>
          </w:tcPr>
          <w:p w:rsidR="00711075" w:rsidRPr="00B36597" w:rsidRDefault="00711075" w:rsidP="006564C3">
            <w:pPr>
              <w:rPr>
                <w:i/>
                <w:sz w:val="16"/>
              </w:rPr>
            </w:pPr>
          </w:p>
        </w:tc>
        <w:tc>
          <w:tcPr>
            <w:tcW w:w="287" w:type="dxa"/>
            <w:shd w:val="clear" w:color="auto" w:fill="FF9933"/>
          </w:tcPr>
          <w:p w:rsidR="00711075" w:rsidRPr="00B36597" w:rsidRDefault="00711075" w:rsidP="006564C3">
            <w:pPr>
              <w:rPr>
                <w:i/>
                <w:sz w:val="16"/>
              </w:rPr>
            </w:pPr>
          </w:p>
        </w:tc>
        <w:tc>
          <w:tcPr>
            <w:tcW w:w="289" w:type="dxa"/>
            <w:shd w:val="clear" w:color="auto" w:fill="auto"/>
          </w:tcPr>
          <w:p w:rsidR="00711075" w:rsidRPr="00B36597" w:rsidRDefault="00711075" w:rsidP="006564C3">
            <w:pPr>
              <w:spacing w:before="60" w:after="60"/>
              <w:rPr>
                <w:i/>
                <w:sz w:val="16"/>
              </w:rPr>
            </w:pPr>
          </w:p>
        </w:tc>
        <w:tc>
          <w:tcPr>
            <w:tcW w:w="1563" w:type="dxa"/>
            <w:vMerge/>
          </w:tcPr>
          <w:p w:rsidR="00711075" w:rsidRPr="00B36597" w:rsidRDefault="00711075" w:rsidP="006564C3">
            <w:pPr>
              <w:spacing w:before="60" w:after="60"/>
              <w:rPr>
                <w:b/>
                <w:i/>
                <w:sz w:val="16"/>
              </w:rPr>
            </w:pPr>
          </w:p>
        </w:tc>
        <w:tc>
          <w:tcPr>
            <w:tcW w:w="894" w:type="dxa"/>
            <w:gridSpan w:val="4"/>
          </w:tcPr>
          <w:p w:rsidR="00711075" w:rsidRPr="00B36597" w:rsidRDefault="00711075" w:rsidP="006564C3">
            <w:pPr>
              <w:spacing w:before="60" w:after="60"/>
              <w:jc w:val="right"/>
              <w:rPr>
                <w:i/>
                <w:sz w:val="16"/>
                <w:szCs w:val="18"/>
              </w:rPr>
            </w:pPr>
            <w:r w:rsidRPr="00B36597">
              <w:rPr>
                <w:i/>
                <w:sz w:val="16"/>
                <w:szCs w:val="18"/>
              </w:rPr>
              <w:t>3.2</w:t>
            </w:r>
            <w:r>
              <w:rPr>
                <w:i/>
                <w:sz w:val="16"/>
                <w:szCs w:val="18"/>
              </w:rPr>
              <w:t>6</w:t>
            </w:r>
            <w:r w:rsidRPr="00B36597">
              <w:rPr>
                <w:i/>
                <w:sz w:val="16"/>
                <w:szCs w:val="18"/>
              </w:rPr>
              <w:t>.c</w:t>
            </w:r>
          </w:p>
        </w:tc>
        <w:tc>
          <w:tcPr>
            <w:tcW w:w="1368" w:type="dxa"/>
            <w:gridSpan w:val="2"/>
          </w:tcPr>
          <w:p w:rsidR="00711075" w:rsidRPr="00B36597" w:rsidRDefault="00711075" w:rsidP="006564C3">
            <w:pPr>
              <w:spacing w:before="60" w:after="60"/>
              <w:jc w:val="both"/>
              <w:rPr>
                <w:i/>
                <w:sz w:val="16"/>
                <w:szCs w:val="18"/>
              </w:rPr>
            </w:pPr>
            <w:r w:rsidRPr="00B36597">
              <w:rPr>
                <w:i/>
                <w:sz w:val="16"/>
                <w:szCs w:val="18"/>
              </w:rPr>
              <w:t>Commentaire :</w:t>
            </w:r>
          </w:p>
        </w:tc>
        <w:tc>
          <w:tcPr>
            <w:tcW w:w="10769" w:type="dxa"/>
            <w:gridSpan w:val="3"/>
          </w:tcPr>
          <w:p w:rsidR="00711075" w:rsidRPr="00B36597" w:rsidRDefault="00711075" w:rsidP="006564C3">
            <w:pPr>
              <w:spacing w:before="60" w:after="60"/>
              <w:jc w:val="both"/>
              <w:rPr>
                <w:i/>
                <w:sz w:val="16"/>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E530E9">
              <w:rPr>
                <w:b/>
                <w:sz w:val="18"/>
                <w:szCs w:val="18"/>
              </w:rPr>
              <w:t>Dispenses d'identification</w:t>
            </w:r>
          </w:p>
        </w:tc>
        <w:tc>
          <w:tcPr>
            <w:tcW w:w="664" w:type="dxa"/>
          </w:tcPr>
          <w:p w:rsidR="00711075" w:rsidRPr="002D0C29" w:rsidRDefault="00711075" w:rsidP="006564C3">
            <w:pPr>
              <w:spacing w:before="60" w:after="60"/>
              <w:rPr>
                <w:b/>
                <w:sz w:val="18"/>
                <w:szCs w:val="18"/>
              </w:rPr>
            </w:pPr>
            <w:r>
              <w:rPr>
                <w:b/>
                <w:sz w:val="18"/>
                <w:szCs w:val="18"/>
              </w:rPr>
              <w:t>3.27</w:t>
            </w:r>
          </w:p>
        </w:tc>
        <w:tc>
          <w:tcPr>
            <w:tcW w:w="10806" w:type="dxa"/>
            <w:gridSpan w:val="7"/>
          </w:tcPr>
          <w:p w:rsidR="00711075" w:rsidRPr="002D0C29" w:rsidRDefault="00711075" w:rsidP="006564C3">
            <w:pPr>
              <w:spacing w:before="60" w:after="60"/>
              <w:ind w:left="317" w:hanging="317"/>
              <w:jc w:val="both"/>
              <w:rPr>
                <w:sz w:val="18"/>
                <w:szCs w:val="18"/>
              </w:rPr>
            </w:pPr>
            <w:r w:rsidRPr="00B36597">
              <w:rPr>
                <w:sz w:val="18"/>
                <w:szCs w:val="18"/>
              </w:rPr>
              <w:t>b/</w:t>
            </w:r>
            <w:r w:rsidRPr="002D0C29">
              <w:rPr>
                <w:sz w:val="18"/>
                <w:szCs w:val="18"/>
              </w:rPr>
              <w:t xml:space="preserve"> </w:t>
            </w:r>
            <w:r w:rsidRPr="002D0C29">
              <w:rPr>
                <w:sz w:val="18"/>
                <w:szCs w:val="18"/>
              </w:rPr>
              <w:tab/>
            </w:r>
            <w:r w:rsidRPr="00B36597">
              <w:rPr>
                <w:sz w:val="18"/>
                <w:szCs w:val="18"/>
              </w:rPr>
              <w:t>prévoient-elles de procéder à l'identification et à la vérification de l'identité des bénéficiaires effectifs des comptes groupés concernés conformément à l'article 8 de la loi dès qu'apparaît un soupçon de blanchiment de capitaux ou de financement du terrorisme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36597" w:rsidTr="00312C4F">
        <w:tc>
          <w:tcPr>
            <w:tcW w:w="282" w:type="dxa"/>
            <w:shd w:val="clear" w:color="auto" w:fill="FF0000"/>
          </w:tcPr>
          <w:p w:rsidR="00711075" w:rsidRPr="00B36597" w:rsidRDefault="00711075" w:rsidP="006564C3">
            <w:pPr>
              <w:rPr>
                <w:i/>
                <w:sz w:val="16"/>
              </w:rPr>
            </w:pPr>
          </w:p>
        </w:tc>
        <w:tc>
          <w:tcPr>
            <w:tcW w:w="283" w:type="dxa"/>
            <w:shd w:val="clear" w:color="auto" w:fill="auto"/>
          </w:tcPr>
          <w:p w:rsidR="00711075" w:rsidRPr="00B36597" w:rsidRDefault="00711075" w:rsidP="006564C3">
            <w:pPr>
              <w:rPr>
                <w:i/>
                <w:sz w:val="16"/>
              </w:rPr>
            </w:pPr>
          </w:p>
        </w:tc>
        <w:tc>
          <w:tcPr>
            <w:tcW w:w="287" w:type="dxa"/>
            <w:shd w:val="clear" w:color="auto" w:fill="FF9933"/>
          </w:tcPr>
          <w:p w:rsidR="00711075" w:rsidRPr="00B36597" w:rsidRDefault="00711075" w:rsidP="006564C3">
            <w:pPr>
              <w:rPr>
                <w:i/>
                <w:sz w:val="16"/>
              </w:rPr>
            </w:pPr>
          </w:p>
        </w:tc>
        <w:tc>
          <w:tcPr>
            <w:tcW w:w="289" w:type="dxa"/>
            <w:shd w:val="clear" w:color="auto" w:fill="auto"/>
          </w:tcPr>
          <w:p w:rsidR="00711075" w:rsidRPr="00B36597" w:rsidRDefault="00711075" w:rsidP="006564C3">
            <w:pPr>
              <w:spacing w:before="60" w:after="60"/>
              <w:rPr>
                <w:i/>
                <w:sz w:val="16"/>
              </w:rPr>
            </w:pPr>
          </w:p>
        </w:tc>
        <w:tc>
          <w:tcPr>
            <w:tcW w:w="1563" w:type="dxa"/>
            <w:vMerge/>
          </w:tcPr>
          <w:p w:rsidR="00711075" w:rsidRPr="00B36597" w:rsidRDefault="00711075" w:rsidP="006564C3">
            <w:pPr>
              <w:spacing w:before="60" w:after="60"/>
              <w:rPr>
                <w:b/>
                <w:i/>
                <w:sz w:val="16"/>
              </w:rPr>
            </w:pPr>
          </w:p>
        </w:tc>
        <w:tc>
          <w:tcPr>
            <w:tcW w:w="894" w:type="dxa"/>
            <w:gridSpan w:val="4"/>
          </w:tcPr>
          <w:p w:rsidR="00711075" w:rsidRPr="00B36597" w:rsidRDefault="00711075" w:rsidP="006564C3">
            <w:pPr>
              <w:spacing w:before="60" w:after="60"/>
              <w:jc w:val="right"/>
              <w:rPr>
                <w:i/>
                <w:sz w:val="16"/>
                <w:szCs w:val="18"/>
              </w:rPr>
            </w:pPr>
            <w:r w:rsidRPr="00B36597">
              <w:rPr>
                <w:i/>
                <w:sz w:val="16"/>
                <w:szCs w:val="18"/>
              </w:rPr>
              <w:t>3.2</w:t>
            </w:r>
            <w:r>
              <w:rPr>
                <w:i/>
                <w:sz w:val="16"/>
                <w:szCs w:val="18"/>
              </w:rPr>
              <w:t>7</w:t>
            </w:r>
            <w:r w:rsidRPr="00B36597">
              <w:rPr>
                <w:i/>
                <w:sz w:val="16"/>
                <w:szCs w:val="18"/>
              </w:rPr>
              <w:t>.c</w:t>
            </w:r>
          </w:p>
        </w:tc>
        <w:tc>
          <w:tcPr>
            <w:tcW w:w="1383" w:type="dxa"/>
            <w:gridSpan w:val="3"/>
          </w:tcPr>
          <w:p w:rsidR="00711075" w:rsidRPr="00B36597" w:rsidRDefault="00711075" w:rsidP="006564C3">
            <w:pPr>
              <w:spacing w:before="60" w:after="60"/>
              <w:jc w:val="both"/>
              <w:rPr>
                <w:i/>
                <w:sz w:val="16"/>
                <w:szCs w:val="18"/>
              </w:rPr>
            </w:pPr>
            <w:r w:rsidRPr="00B36597">
              <w:rPr>
                <w:i/>
                <w:sz w:val="16"/>
                <w:szCs w:val="18"/>
              </w:rPr>
              <w:t>Commentaire :</w:t>
            </w:r>
          </w:p>
        </w:tc>
        <w:tc>
          <w:tcPr>
            <w:tcW w:w="10754" w:type="dxa"/>
            <w:gridSpan w:val="2"/>
          </w:tcPr>
          <w:p w:rsidR="00711075" w:rsidRPr="00B36597" w:rsidRDefault="00711075" w:rsidP="006564C3">
            <w:pPr>
              <w:spacing w:before="60" w:after="60"/>
              <w:jc w:val="both"/>
              <w:rPr>
                <w:i/>
                <w:sz w:val="16"/>
                <w:szCs w:val="18"/>
              </w:rPr>
            </w:pPr>
          </w:p>
        </w:tc>
      </w:tr>
      <w:tr w:rsidR="00711075" w:rsidRPr="00C451CA" w:rsidTr="006564C3">
        <w:trPr>
          <w:trHeight w:val="137"/>
        </w:trPr>
        <w:tc>
          <w:tcPr>
            <w:tcW w:w="15735" w:type="dxa"/>
            <w:gridSpan w:val="14"/>
            <w:shd w:val="clear" w:color="auto" w:fill="7F7F7F" w:themeFill="text1" w:themeFillTint="80"/>
          </w:tcPr>
          <w:p w:rsidR="00711075" w:rsidRPr="00C451CA" w:rsidRDefault="00711075" w:rsidP="006564C3">
            <w:pPr>
              <w:jc w:val="both"/>
              <w:rPr>
                <w:i/>
                <w:sz w:val="16"/>
                <w:szCs w:val="18"/>
              </w:rPr>
            </w:pPr>
          </w:p>
        </w:tc>
      </w:tr>
      <w:tr w:rsidR="00711075" w:rsidRPr="0046233B" w:rsidTr="00312C4F">
        <w:trPr>
          <w:cantSplit/>
          <w:trHeight w:val="682"/>
        </w:trPr>
        <w:tc>
          <w:tcPr>
            <w:tcW w:w="282" w:type="dxa"/>
            <w:shd w:val="clear" w:color="auto" w:fill="FF0000"/>
            <w:textDirection w:val="btLr"/>
            <w:vAlign w:val="center"/>
          </w:tcPr>
          <w:p w:rsidR="00711075" w:rsidRPr="0046233B" w:rsidRDefault="00711075" w:rsidP="006564C3">
            <w:pPr>
              <w:ind w:left="113" w:right="113"/>
              <w:rPr>
                <w:b/>
                <w:color w:val="FFFFFF" w:themeColor="background1"/>
              </w:rPr>
            </w:pPr>
            <w:r>
              <w:br w:type="page"/>
            </w:r>
            <w:r>
              <w:br w:type="page"/>
            </w:r>
            <w:r w:rsidRPr="0046233B">
              <w:rPr>
                <w:b/>
                <w:color w:val="FFFFFF" w:themeColor="background1"/>
                <w:sz w:val="18"/>
              </w:rPr>
              <w:t>Bq/Lq</w:t>
            </w:r>
          </w:p>
        </w:tc>
        <w:tc>
          <w:tcPr>
            <w:tcW w:w="283" w:type="dxa"/>
            <w:shd w:val="clear" w:color="auto" w:fill="00B050"/>
            <w:textDirection w:val="btLr"/>
            <w:vAlign w:val="center"/>
          </w:tcPr>
          <w:p w:rsidR="00711075" w:rsidRPr="0046233B" w:rsidRDefault="00711075" w:rsidP="006564C3">
            <w:pPr>
              <w:ind w:left="113" w:right="113"/>
            </w:pPr>
            <w:r w:rsidRPr="0046233B">
              <w:rPr>
                <w:b/>
                <w:color w:val="FFFFFF" w:themeColor="background1"/>
                <w:sz w:val="18"/>
              </w:rPr>
              <w:t>Ass</w:t>
            </w:r>
          </w:p>
        </w:tc>
        <w:tc>
          <w:tcPr>
            <w:tcW w:w="287" w:type="dxa"/>
            <w:shd w:val="clear" w:color="auto" w:fill="FF9933"/>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SdB</w:t>
            </w:r>
          </w:p>
        </w:tc>
        <w:tc>
          <w:tcPr>
            <w:tcW w:w="289" w:type="dxa"/>
            <w:shd w:val="clear" w:color="auto" w:fill="7030A0"/>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EP/EME</w:t>
            </w:r>
          </w:p>
        </w:tc>
        <w:tc>
          <w:tcPr>
            <w:tcW w:w="14594" w:type="dxa"/>
            <w:gridSpan w:val="10"/>
          </w:tcPr>
          <w:p w:rsidR="00711075" w:rsidRPr="0046233B" w:rsidRDefault="00711075" w:rsidP="006564C3">
            <w:pPr>
              <w:spacing w:before="360" w:after="360"/>
            </w:pPr>
            <w:r w:rsidRPr="0046233B">
              <w:rPr>
                <w:b/>
              </w:rPr>
              <w:t>I</w:t>
            </w:r>
            <w:r>
              <w:rPr>
                <w:b/>
              </w:rPr>
              <w:t>V</w:t>
            </w:r>
            <w:r w:rsidRPr="0046233B">
              <w:rPr>
                <w:b/>
              </w:rPr>
              <w:t xml:space="preserve">.   </w:t>
            </w:r>
            <w:r w:rsidRPr="00B36597">
              <w:rPr>
                <w:b/>
              </w:rPr>
              <w:t>POLITIQUE D'ACCEPTATION DES CLIENTS</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val="restart"/>
            <w:vAlign w:val="center"/>
          </w:tcPr>
          <w:p w:rsidR="00711075" w:rsidRPr="000E3FB3" w:rsidRDefault="00711075" w:rsidP="006564C3">
            <w:pPr>
              <w:spacing w:before="60" w:after="60"/>
              <w:jc w:val="center"/>
              <w:rPr>
                <w:b/>
                <w:sz w:val="18"/>
                <w:szCs w:val="18"/>
              </w:rPr>
            </w:pPr>
            <w:r w:rsidRPr="005F1677">
              <w:rPr>
                <w:b/>
                <w:sz w:val="18"/>
                <w:szCs w:val="18"/>
              </w:rPr>
              <w:t>0bjectifs généraux</w:t>
            </w:r>
          </w:p>
        </w:tc>
        <w:tc>
          <w:tcPr>
            <w:tcW w:w="664" w:type="dxa"/>
          </w:tcPr>
          <w:p w:rsidR="00711075" w:rsidRPr="002D0C29" w:rsidRDefault="00711075" w:rsidP="006564C3">
            <w:pPr>
              <w:spacing w:before="60" w:after="60"/>
              <w:rPr>
                <w:b/>
                <w:sz w:val="18"/>
                <w:szCs w:val="18"/>
              </w:rPr>
            </w:pPr>
            <w:r>
              <w:rPr>
                <w:b/>
                <w:sz w:val="18"/>
                <w:szCs w:val="18"/>
              </w:rPr>
              <w:t>4.1</w:t>
            </w:r>
          </w:p>
        </w:tc>
        <w:tc>
          <w:tcPr>
            <w:tcW w:w="10806" w:type="dxa"/>
            <w:gridSpan w:val="7"/>
          </w:tcPr>
          <w:p w:rsidR="00711075" w:rsidRPr="002D0C29" w:rsidRDefault="00711075" w:rsidP="006564C3">
            <w:pPr>
              <w:spacing w:before="60" w:after="60"/>
              <w:jc w:val="both"/>
              <w:rPr>
                <w:sz w:val="18"/>
                <w:szCs w:val="18"/>
              </w:rPr>
            </w:pPr>
            <w:r w:rsidRPr="00F35F8A">
              <w:rPr>
                <w:sz w:val="18"/>
                <w:szCs w:val="18"/>
              </w:rPr>
              <w:t>Estimez-vous que les procédures internes de votre organisme en matière d'acceptation des clients permettent d'atteindre pleinement, largement, partiellement ou insuffisamment les objectifs fixés par l'article 26</w:t>
            </w:r>
            <w:r>
              <w:rPr>
                <w:sz w:val="18"/>
                <w:szCs w:val="18"/>
              </w:rPr>
              <w:t>,</w:t>
            </w:r>
            <w:r w:rsidRPr="00F35F8A">
              <w:rPr>
                <w:sz w:val="18"/>
                <w:szCs w:val="18"/>
              </w:rPr>
              <w:t xml:space="preserve"> al 1</w:t>
            </w:r>
            <w:r w:rsidRPr="00F35F8A">
              <w:rPr>
                <w:sz w:val="18"/>
                <w:szCs w:val="18"/>
                <w:vertAlign w:val="superscript"/>
              </w:rPr>
              <w:t>er</w:t>
            </w:r>
            <w:r>
              <w:rPr>
                <w:sz w:val="18"/>
                <w:szCs w:val="18"/>
              </w:rPr>
              <w:t>,</w:t>
            </w:r>
            <w:r w:rsidRPr="00F35F8A">
              <w:rPr>
                <w:sz w:val="18"/>
                <w:szCs w:val="18"/>
              </w:rPr>
              <w:t xml:space="preserve"> du règlement ?</w:t>
            </w:r>
          </w:p>
        </w:tc>
        <w:tc>
          <w:tcPr>
            <w:tcW w:w="1561"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63" w:type="dxa"/>
            <w:vMerge/>
          </w:tcPr>
          <w:p w:rsidR="00711075" w:rsidRPr="000E3FB3" w:rsidRDefault="00711075" w:rsidP="006564C3">
            <w:pPr>
              <w:spacing w:before="60" w:after="60"/>
              <w:rPr>
                <w:b/>
                <w:sz w:val="18"/>
                <w:szCs w:val="18"/>
              </w:rPr>
            </w:pPr>
          </w:p>
        </w:tc>
        <w:tc>
          <w:tcPr>
            <w:tcW w:w="846" w:type="dxa"/>
            <w:gridSpan w:val="3"/>
          </w:tcPr>
          <w:p w:rsidR="00711075" w:rsidRPr="005F1677" w:rsidRDefault="00711075" w:rsidP="006564C3">
            <w:pPr>
              <w:spacing w:before="60" w:after="60"/>
              <w:jc w:val="right"/>
              <w:rPr>
                <w:i/>
                <w:sz w:val="16"/>
                <w:szCs w:val="18"/>
              </w:rPr>
            </w:pPr>
            <w:r>
              <w:rPr>
                <w:i/>
                <w:sz w:val="16"/>
                <w:szCs w:val="18"/>
              </w:rPr>
              <w:t>4.1.c</w:t>
            </w:r>
          </w:p>
        </w:tc>
        <w:tc>
          <w:tcPr>
            <w:tcW w:w="1416" w:type="dxa"/>
            <w:gridSpan w:val="3"/>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3"/>
          </w:tcPr>
          <w:p w:rsidR="00711075" w:rsidRPr="00CA557A" w:rsidRDefault="00711075" w:rsidP="006564C3">
            <w:pPr>
              <w:spacing w:before="60" w:after="60"/>
              <w:jc w:val="center"/>
              <w:rPr>
                <w:sz w:val="18"/>
                <w:szCs w:val="18"/>
              </w:rPr>
            </w:pP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695"/>
        <w:gridCol w:w="567"/>
        <w:gridCol w:w="147"/>
        <w:gridCol w:w="1416"/>
        <w:gridCol w:w="9208"/>
        <w:gridCol w:w="1561"/>
      </w:tblGrid>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w:t>
            </w:r>
          </w:p>
        </w:tc>
        <w:tc>
          <w:tcPr>
            <w:tcW w:w="10771" w:type="dxa"/>
            <w:gridSpan w:val="3"/>
          </w:tcPr>
          <w:p w:rsidR="00711075" w:rsidRPr="002D0C29" w:rsidRDefault="00711075" w:rsidP="006564C3">
            <w:pPr>
              <w:spacing w:before="60" w:after="60"/>
              <w:jc w:val="both"/>
              <w:rPr>
                <w:sz w:val="18"/>
                <w:szCs w:val="18"/>
              </w:rPr>
            </w:pPr>
            <w:r w:rsidRPr="00F35F8A">
              <w:rPr>
                <w:sz w:val="18"/>
                <w:szCs w:val="18"/>
              </w:rPr>
              <w:t xml:space="preserve">Estimez-vous que, dans la pratique, la politique d'acceptation des clients définie </w:t>
            </w:r>
            <w:r>
              <w:rPr>
                <w:sz w:val="18"/>
                <w:szCs w:val="18"/>
              </w:rPr>
              <w:t>par les procédures internes sus</w:t>
            </w:r>
            <w:r w:rsidRPr="00F35F8A">
              <w:rPr>
                <w:sz w:val="18"/>
                <w:szCs w:val="18"/>
              </w:rPr>
              <w:t>dites est effectivement mise en œuvre de façon pleinement, largement, partiellement ou insuffisamment satisfaisante au sein de votre organisme ?</w:t>
            </w:r>
          </w:p>
        </w:tc>
        <w:tc>
          <w:tcPr>
            <w:tcW w:w="1561"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Pr>
                <w:b/>
                <w:sz w:val="18"/>
                <w:szCs w:val="18"/>
              </w:rPr>
              <w:t>Caractéristiques générales</w:t>
            </w:r>
          </w:p>
        </w:tc>
        <w:tc>
          <w:tcPr>
            <w:tcW w:w="567" w:type="dxa"/>
          </w:tcPr>
          <w:p w:rsidR="00711075" w:rsidRPr="002D0C29" w:rsidRDefault="00711075" w:rsidP="006564C3">
            <w:pPr>
              <w:spacing w:before="60" w:after="60"/>
              <w:rPr>
                <w:b/>
                <w:sz w:val="18"/>
                <w:szCs w:val="18"/>
              </w:rPr>
            </w:pPr>
            <w:r>
              <w:rPr>
                <w:b/>
                <w:sz w:val="18"/>
                <w:szCs w:val="18"/>
              </w:rPr>
              <w:t>4.3</w:t>
            </w:r>
          </w:p>
        </w:tc>
        <w:tc>
          <w:tcPr>
            <w:tcW w:w="10771" w:type="dxa"/>
            <w:gridSpan w:val="3"/>
          </w:tcPr>
          <w:p w:rsidR="00711075" w:rsidRPr="002D0C29" w:rsidRDefault="00711075" w:rsidP="006564C3">
            <w:pPr>
              <w:spacing w:before="60" w:after="60"/>
              <w:jc w:val="both"/>
              <w:rPr>
                <w:sz w:val="18"/>
                <w:szCs w:val="18"/>
              </w:rPr>
            </w:pPr>
            <w:r w:rsidRPr="005F1677">
              <w:rPr>
                <w:sz w:val="18"/>
                <w:szCs w:val="18"/>
              </w:rPr>
              <w:t>Votre politique d'acceptation des clients s'applique-t-elle de façon différenciée selon qu</w:t>
            </w:r>
            <w:r>
              <w:rPr>
                <w:sz w:val="18"/>
                <w:szCs w:val="18"/>
              </w:rPr>
              <w:t>e les clients</w:t>
            </w:r>
            <w:r w:rsidRPr="005F1677">
              <w:rPr>
                <w:sz w:val="18"/>
                <w:szCs w:val="18"/>
              </w:rPr>
              <w:t xml:space="preserve"> souhaitent nouer une relation d'affaires ou effectuer une opération occasionnelle ?</w:t>
            </w:r>
          </w:p>
        </w:tc>
        <w:tc>
          <w:tcPr>
            <w:tcW w:w="1561" w:type="dxa"/>
            <w:vAlign w:val="center"/>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w:t>
            </w:r>
          </w:p>
        </w:tc>
        <w:tc>
          <w:tcPr>
            <w:tcW w:w="10771" w:type="dxa"/>
            <w:gridSpan w:val="3"/>
          </w:tcPr>
          <w:p w:rsidR="00711075" w:rsidRPr="002D0C29" w:rsidRDefault="00711075" w:rsidP="006564C3">
            <w:pPr>
              <w:spacing w:before="60" w:after="60"/>
              <w:jc w:val="both"/>
              <w:rPr>
                <w:sz w:val="18"/>
                <w:szCs w:val="18"/>
              </w:rPr>
            </w:pPr>
            <w:r w:rsidRPr="005F1677">
              <w:rPr>
                <w:sz w:val="18"/>
                <w:szCs w:val="18"/>
              </w:rPr>
              <w:t xml:space="preserve">Votre politique d'acceptation des clients s'applique-t-elle de façon différenciée dans le cadre </w:t>
            </w:r>
            <w:r>
              <w:rPr>
                <w:sz w:val="18"/>
                <w:szCs w:val="18"/>
              </w:rPr>
              <w:t>d</w:t>
            </w:r>
            <w:r w:rsidRPr="005F1677">
              <w:rPr>
                <w:sz w:val="18"/>
                <w:szCs w:val="18"/>
              </w:rPr>
              <w:t xml:space="preserve">es </w:t>
            </w:r>
            <w:r>
              <w:rPr>
                <w:sz w:val="18"/>
                <w:szCs w:val="18"/>
              </w:rPr>
              <w:t xml:space="preserve">diverses </w:t>
            </w:r>
            <w:r w:rsidRPr="005F1677">
              <w:rPr>
                <w:sz w:val="18"/>
                <w:szCs w:val="18"/>
              </w:rPr>
              <w:t xml:space="preserve">activités </w:t>
            </w:r>
            <w:r>
              <w:rPr>
                <w:sz w:val="18"/>
                <w:szCs w:val="18"/>
              </w:rPr>
              <w:t xml:space="preserve">exercées par votre institution financière </w:t>
            </w:r>
            <w:r w:rsidRPr="005F1677">
              <w:rPr>
                <w:sz w:val="18"/>
                <w:szCs w:val="18"/>
              </w:rPr>
              <w:t>en relation avec le</w:t>
            </w:r>
            <w:r>
              <w:rPr>
                <w:sz w:val="18"/>
                <w:szCs w:val="18"/>
              </w:rPr>
              <w:t>s</w:t>
            </w:r>
            <w:r w:rsidRPr="005F1677">
              <w:rPr>
                <w:sz w:val="18"/>
                <w:szCs w:val="18"/>
              </w:rPr>
              <w:t xml:space="preserve"> client</w:t>
            </w:r>
            <w:r>
              <w:rPr>
                <w:sz w:val="18"/>
                <w:szCs w:val="18"/>
              </w:rPr>
              <w:t>s,</w:t>
            </w:r>
            <w:r w:rsidRPr="005F1677">
              <w:rPr>
                <w:sz w:val="18"/>
                <w:szCs w:val="18"/>
              </w:rPr>
              <w:t xml:space="preserve"> en fonction des services ou des produits </w:t>
            </w:r>
            <w:r>
              <w:rPr>
                <w:sz w:val="18"/>
                <w:szCs w:val="18"/>
              </w:rPr>
              <w:t xml:space="preserve">qu'ils </w:t>
            </w:r>
            <w:r w:rsidRPr="005F1677">
              <w:rPr>
                <w:sz w:val="18"/>
                <w:szCs w:val="18"/>
              </w:rPr>
              <w:t>sollicit</w:t>
            </w:r>
            <w:r>
              <w:rPr>
                <w:sz w:val="18"/>
                <w:szCs w:val="18"/>
              </w:rPr>
              <w:t>ent</w:t>
            </w:r>
            <w:r w:rsidRPr="005F1677">
              <w:rPr>
                <w:sz w:val="18"/>
                <w:szCs w:val="18"/>
              </w:rPr>
              <w:t xml:space="preserve"> ?</w:t>
            </w:r>
          </w:p>
        </w:tc>
        <w:tc>
          <w:tcPr>
            <w:tcW w:w="1561" w:type="dxa"/>
            <w:vAlign w:val="center"/>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143E64">
              <w:rPr>
                <w:b/>
                <w:sz w:val="18"/>
                <w:szCs w:val="18"/>
              </w:rPr>
              <w:t>Défaut  d'identification et de vérification de l'identité</w:t>
            </w:r>
          </w:p>
        </w:tc>
        <w:tc>
          <w:tcPr>
            <w:tcW w:w="12899" w:type="dxa"/>
            <w:gridSpan w:val="5"/>
          </w:tcPr>
          <w:p w:rsidR="00711075" w:rsidRPr="002D0C29" w:rsidRDefault="00711075" w:rsidP="006564C3">
            <w:pPr>
              <w:spacing w:before="60" w:after="60"/>
              <w:jc w:val="both"/>
              <w:rPr>
                <w:sz w:val="18"/>
                <w:szCs w:val="18"/>
              </w:rPr>
            </w:pPr>
            <w:r w:rsidRPr="006A1AA8">
              <w:rPr>
                <w:sz w:val="18"/>
                <w:szCs w:val="18"/>
              </w:rPr>
              <w:t>La politique d' acceptation des clients de votre organisme soumet-elle l'autorisation de nouer une relation d'affaires, ou d'exécuter une opération occasionnelle aux conditions suivantes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4.5</w:t>
            </w:r>
          </w:p>
        </w:tc>
        <w:tc>
          <w:tcPr>
            <w:tcW w:w="10771" w:type="dxa"/>
            <w:gridSpan w:val="3"/>
          </w:tcPr>
          <w:p w:rsidR="00711075" w:rsidRPr="002D0C29" w:rsidRDefault="00711075" w:rsidP="006564C3">
            <w:pPr>
              <w:spacing w:before="60" w:after="60"/>
              <w:ind w:left="317" w:hanging="317"/>
              <w:jc w:val="both"/>
              <w:rPr>
                <w:sz w:val="18"/>
                <w:szCs w:val="18"/>
              </w:rPr>
            </w:pPr>
            <w:r w:rsidRPr="006A1AA8">
              <w:rPr>
                <w:sz w:val="18"/>
                <w:szCs w:val="18"/>
              </w:rPr>
              <w:t>a)</w:t>
            </w:r>
            <w:r w:rsidRPr="002D0C29">
              <w:rPr>
                <w:sz w:val="18"/>
                <w:szCs w:val="18"/>
              </w:rPr>
              <w:t xml:space="preserve"> </w:t>
            </w:r>
            <w:r w:rsidRPr="002D0C29">
              <w:rPr>
                <w:sz w:val="18"/>
                <w:szCs w:val="18"/>
              </w:rPr>
              <w:tab/>
            </w:r>
            <w:r w:rsidRPr="006A1AA8">
              <w:rPr>
                <w:sz w:val="18"/>
                <w:szCs w:val="18"/>
              </w:rPr>
              <w:t>le client a été identifié et son identité a été vérifiée conformément aux dispositions législatives et réglementaires et aux procédures internes</w:t>
            </w:r>
            <w:r>
              <w:rPr>
                <w:sz w:val="18"/>
                <w:szCs w:val="18"/>
              </w:rPr>
              <w:t> </w:t>
            </w:r>
            <w:r w:rsidRPr="006A1AA8">
              <w:rPr>
                <w:sz w:val="18"/>
                <w:szCs w:val="18"/>
              </w:rPr>
              <w: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4.6</w:t>
            </w:r>
          </w:p>
        </w:tc>
        <w:tc>
          <w:tcPr>
            <w:tcW w:w="10771" w:type="dxa"/>
            <w:gridSpan w:val="3"/>
          </w:tcPr>
          <w:p w:rsidR="00711075" w:rsidRPr="002D0C29" w:rsidRDefault="00711075" w:rsidP="006564C3">
            <w:pPr>
              <w:spacing w:before="60" w:after="60"/>
              <w:ind w:left="317" w:hanging="317"/>
              <w:jc w:val="both"/>
              <w:rPr>
                <w:sz w:val="18"/>
                <w:szCs w:val="18"/>
              </w:rPr>
            </w:pPr>
            <w:r w:rsidRPr="006A1AA8">
              <w:rPr>
                <w:sz w:val="18"/>
                <w:szCs w:val="18"/>
              </w:rPr>
              <w:t>b)</w:t>
            </w:r>
            <w:r w:rsidRPr="002D0C29">
              <w:rPr>
                <w:sz w:val="18"/>
                <w:szCs w:val="18"/>
              </w:rPr>
              <w:t xml:space="preserve"> </w:t>
            </w:r>
            <w:r w:rsidRPr="002D0C29">
              <w:rPr>
                <w:sz w:val="18"/>
                <w:szCs w:val="18"/>
              </w:rPr>
              <w:tab/>
            </w:r>
            <w:r w:rsidRPr="006A1AA8">
              <w:rPr>
                <w:sz w:val="18"/>
                <w:szCs w:val="18"/>
              </w:rPr>
              <w:t>les bénéficiaires effectifs éventuels du client ont été identifiés et les moyens nécessaires à la vérification de leur identité ont pu être mis en œuvre conformément aux procédures internes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4.7</w:t>
            </w:r>
          </w:p>
        </w:tc>
        <w:tc>
          <w:tcPr>
            <w:tcW w:w="10771" w:type="dxa"/>
            <w:gridSpan w:val="3"/>
          </w:tcPr>
          <w:p w:rsidR="00711075" w:rsidRPr="002D0C29" w:rsidRDefault="00711075" w:rsidP="006564C3">
            <w:pPr>
              <w:spacing w:before="60" w:after="60"/>
              <w:ind w:left="317" w:hanging="317"/>
              <w:jc w:val="both"/>
              <w:rPr>
                <w:sz w:val="18"/>
                <w:szCs w:val="18"/>
              </w:rPr>
            </w:pPr>
            <w:r w:rsidRPr="006A1AA8">
              <w:rPr>
                <w:sz w:val="18"/>
                <w:szCs w:val="18"/>
              </w:rPr>
              <w:t>c)</w:t>
            </w:r>
            <w:r w:rsidRPr="002D0C29">
              <w:rPr>
                <w:sz w:val="18"/>
                <w:szCs w:val="18"/>
              </w:rPr>
              <w:t xml:space="preserve"> </w:t>
            </w:r>
            <w:r w:rsidRPr="002D0C29">
              <w:rPr>
                <w:sz w:val="18"/>
                <w:szCs w:val="18"/>
              </w:rPr>
              <w:tab/>
            </w:r>
            <w:r w:rsidRPr="006A1AA8">
              <w:rPr>
                <w:sz w:val="18"/>
                <w:szCs w:val="18"/>
              </w:rPr>
              <w:t>en l’absence de vérification de l’identité des bénéficiaires effectifs, il est vérifié que cette circonstance n'est pas de nature à aggraver déraisonnablement le risque de blanchiment des capitaux ou de financement du terrorisme ? (Art 14</w:t>
            </w:r>
            <w:r>
              <w:rPr>
                <w:sz w:val="18"/>
                <w:szCs w:val="18"/>
              </w:rPr>
              <w:t>,</w:t>
            </w:r>
            <w:r w:rsidRPr="006A1AA8">
              <w:rPr>
                <w:sz w:val="18"/>
                <w:szCs w:val="18"/>
              </w:rPr>
              <w:t xml:space="preserve"> al</w:t>
            </w:r>
            <w:r>
              <w:rPr>
                <w:sz w:val="18"/>
                <w:szCs w:val="18"/>
              </w:rPr>
              <w:t> </w:t>
            </w:r>
            <w:r w:rsidRPr="006A1AA8">
              <w:rPr>
                <w:sz w:val="18"/>
                <w:szCs w:val="18"/>
              </w:rPr>
              <w:t>2</w:t>
            </w:r>
            <w:r>
              <w:rPr>
                <w:sz w:val="18"/>
                <w:szCs w:val="18"/>
              </w:rPr>
              <w:t>,</w:t>
            </w:r>
            <w:r w:rsidRPr="006A1AA8">
              <w:rPr>
                <w:sz w:val="18"/>
                <w:szCs w:val="18"/>
              </w:rPr>
              <w:t xml:space="preserve">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143E64">
              <w:rPr>
                <w:b/>
                <w:sz w:val="18"/>
                <w:szCs w:val="18"/>
              </w:rPr>
              <w:t>Défaut  d'identification et de vérification de l'identité</w:t>
            </w:r>
          </w:p>
        </w:tc>
        <w:tc>
          <w:tcPr>
            <w:tcW w:w="567" w:type="dxa"/>
          </w:tcPr>
          <w:p w:rsidR="00711075" w:rsidRPr="002D0C29" w:rsidRDefault="00711075" w:rsidP="006564C3">
            <w:pPr>
              <w:spacing w:before="60" w:after="60"/>
              <w:rPr>
                <w:b/>
                <w:sz w:val="18"/>
                <w:szCs w:val="18"/>
              </w:rPr>
            </w:pPr>
            <w:r>
              <w:rPr>
                <w:b/>
                <w:sz w:val="18"/>
                <w:szCs w:val="18"/>
              </w:rPr>
              <w:t>4.8</w:t>
            </w:r>
          </w:p>
        </w:tc>
        <w:tc>
          <w:tcPr>
            <w:tcW w:w="10771" w:type="dxa"/>
            <w:gridSpan w:val="3"/>
          </w:tcPr>
          <w:p w:rsidR="00711075" w:rsidRPr="00572847" w:rsidRDefault="00711075" w:rsidP="006564C3">
            <w:pPr>
              <w:spacing w:before="60" w:after="60"/>
              <w:ind w:left="317" w:hanging="317"/>
              <w:jc w:val="both"/>
              <w:rPr>
                <w:sz w:val="18"/>
                <w:szCs w:val="18"/>
              </w:rPr>
            </w:pPr>
            <w:r w:rsidRPr="00572847">
              <w:rPr>
                <w:sz w:val="18"/>
                <w:szCs w:val="18"/>
              </w:rPr>
              <w:t xml:space="preserve">d) </w:t>
            </w:r>
            <w:r w:rsidRPr="00572847">
              <w:rPr>
                <w:sz w:val="18"/>
                <w:szCs w:val="18"/>
              </w:rPr>
              <w:tab/>
              <w:t>si le client a fourni des informations inexactes ou incomplètes concernant ses bénéficiaires effectifs, il est vérifié qu'il n'existe pas de raison de croire qu'en fournissant ces informations inexactes ou incomplètes, le client s'est efforcé de dissimuler leur identité ? (Art 18 al 2 du règlement).</w:t>
            </w:r>
          </w:p>
        </w:tc>
        <w:tc>
          <w:tcPr>
            <w:tcW w:w="1561" w:type="dxa"/>
          </w:tcPr>
          <w:p w:rsidR="00711075" w:rsidRPr="00572847" w:rsidRDefault="00711075" w:rsidP="006564C3">
            <w:pPr>
              <w:spacing w:before="60" w:after="60"/>
              <w:jc w:val="center"/>
              <w:rPr>
                <w:sz w:val="18"/>
                <w:szCs w:val="18"/>
              </w:rPr>
            </w:pPr>
            <w:r w:rsidRPr="00572847">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jc w:val="center"/>
              <w:rPr>
                <w:b/>
                <w:sz w:val="18"/>
                <w:szCs w:val="18"/>
              </w:rPr>
            </w:pPr>
          </w:p>
        </w:tc>
        <w:tc>
          <w:tcPr>
            <w:tcW w:w="714" w:type="dxa"/>
            <w:gridSpan w:val="2"/>
          </w:tcPr>
          <w:p w:rsidR="00711075" w:rsidRPr="00572847" w:rsidRDefault="00711075" w:rsidP="006564C3">
            <w:pPr>
              <w:spacing w:before="60" w:after="60"/>
              <w:jc w:val="right"/>
              <w:rPr>
                <w:i/>
                <w:sz w:val="16"/>
                <w:szCs w:val="18"/>
              </w:rPr>
            </w:pPr>
            <w:r w:rsidRPr="00572847">
              <w:rPr>
                <w:i/>
                <w:sz w:val="16"/>
                <w:szCs w:val="18"/>
              </w:rPr>
              <w:t>4.8.c</w:t>
            </w:r>
          </w:p>
        </w:tc>
        <w:tc>
          <w:tcPr>
            <w:tcW w:w="1416" w:type="dxa"/>
          </w:tcPr>
          <w:p w:rsidR="00711075" w:rsidRPr="00572847" w:rsidRDefault="00711075" w:rsidP="006564C3">
            <w:pPr>
              <w:spacing w:before="60" w:after="60"/>
              <w:jc w:val="both"/>
              <w:rPr>
                <w:sz w:val="18"/>
                <w:szCs w:val="18"/>
              </w:rPr>
            </w:pPr>
            <w:r w:rsidRPr="00572847">
              <w:rPr>
                <w:i/>
                <w:sz w:val="16"/>
                <w:szCs w:val="18"/>
              </w:rPr>
              <w:t>Commentaire :</w:t>
            </w:r>
          </w:p>
        </w:tc>
        <w:tc>
          <w:tcPr>
            <w:tcW w:w="10769" w:type="dxa"/>
            <w:gridSpan w:val="2"/>
          </w:tcPr>
          <w:p w:rsidR="00711075" w:rsidRPr="00572847"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ign w:val="center"/>
          </w:tcPr>
          <w:p w:rsidR="00711075" w:rsidRPr="000E3FB3" w:rsidRDefault="00711075" w:rsidP="006564C3">
            <w:pPr>
              <w:spacing w:before="60" w:after="60"/>
              <w:jc w:val="center"/>
              <w:rPr>
                <w:b/>
                <w:sz w:val="18"/>
                <w:szCs w:val="18"/>
              </w:rPr>
            </w:pPr>
          </w:p>
        </w:tc>
        <w:tc>
          <w:tcPr>
            <w:tcW w:w="567" w:type="dxa"/>
          </w:tcPr>
          <w:p w:rsidR="00711075" w:rsidRPr="002D0C29" w:rsidRDefault="00711075" w:rsidP="006564C3">
            <w:pPr>
              <w:spacing w:before="60" w:after="60"/>
              <w:rPr>
                <w:b/>
                <w:sz w:val="18"/>
                <w:szCs w:val="18"/>
              </w:rPr>
            </w:pPr>
            <w:r>
              <w:rPr>
                <w:b/>
                <w:sz w:val="18"/>
                <w:szCs w:val="18"/>
              </w:rPr>
              <w:t>4.9</w:t>
            </w:r>
          </w:p>
        </w:tc>
        <w:tc>
          <w:tcPr>
            <w:tcW w:w="10771" w:type="dxa"/>
            <w:gridSpan w:val="3"/>
          </w:tcPr>
          <w:p w:rsidR="00711075" w:rsidRPr="002D0C29" w:rsidRDefault="00711075" w:rsidP="006564C3">
            <w:pPr>
              <w:spacing w:before="60" w:after="60"/>
              <w:jc w:val="both"/>
              <w:rPr>
                <w:sz w:val="18"/>
                <w:szCs w:val="18"/>
              </w:rPr>
            </w:pPr>
            <w:r w:rsidRPr="00143E64">
              <w:rPr>
                <w:sz w:val="18"/>
                <w:szCs w:val="18"/>
              </w:rPr>
              <w:t>Les procédures internes de votre organisme prévoient-elles que l'exécution d'opérations initiées par un mandataire requiert que son identifié ait été préalablement vérifiée conformément aux procédures internes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4.10</w:t>
            </w:r>
          </w:p>
        </w:tc>
        <w:tc>
          <w:tcPr>
            <w:tcW w:w="10771" w:type="dxa"/>
            <w:gridSpan w:val="3"/>
          </w:tcPr>
          <w:p w:rsidR="00711075" w:rsidRPr="002D0C29" w:rsidRDefault="00711075" w:rsidP="006564C3">
            <w:pPr>
              <w:spacing w:before="60" w:after="60"/>
              <w:jc w:val="both"/>
              <w:rPr>
                <w:sz w:val="18"/>
                <w:szCs w:val="18"/>
              </w:rPr>
            </w:pPr>
            <w:r w:rsidRPr="00143E64">
              <w:rPr>
                <w:sz w:val="18"/>
                <w:szCs w:val="18"/>
              </w:rPr>
              <w:t>Les procédures internes de votre organisme tiennent-elles compte de l’absence de vérification de l’identité des bénéficiaires effectifs dans l’application de la politique d’acceptation des clients visée au chapitre 8 du règlement ? (Art 14</w:t>
            </w:r>
            <w:r>
              <w:rPr>
                <w:sz w:val="18"/>
                <w:szCs w:val="18"/>
              </w:rPr>
              <w:t>,</w:t>
            </w:r>
            <w:r w:rsidRPr="00143E64">
              <w:rPr>
                <w:sz w:val="18"/>
                <w:szCs w:val="18"/>
              </w:rPr>
              <w:t xml:space="preserve"> al 2</w:t>
            </w:r>
            <w:r>
              <w:rPr>
                <w:sz w:val="18"/>
                <w:szCs w:val="18"/>
              </w:rPr>
              <w:t>,</w:t>
            </w:r>
            <w:r w:rsidRPr="00143E64">
              <w:rPr>
                <w:sz w:val="18"/>
                <w:szCs w:val="18"/>
              </w:rPr>
              <w:t xml:space="preserve">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4.10.c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4.11</w:t>
            </w:r>
          </w:p>
        </w:tc>
        <w:tc>
          <w:tcPr>
            <w:tcW w:w="10771" w:type="dxa"/>
            <w:gridSpan w:val="3"/>
          </w:tcPr>
          <w:p w:rsidR="00711075" w:rsidRPr="002D0C29" w:rsidRDefault="00711075" w:rsidP="006564C3">
            <w:pPr>
              <w:spacing w:before="60" w:after="60"/>
              <w:jc w:val="both"/>
              <w:rPr>
                <w:sz w:val="18"/>
                <w:szCs w:val="18"/>
              </w:rPr>
            </w:pPr>
            <w:r w:rsidRPr="00143E64">
              <w:rPr>
                <w:sz w:val="18"/>
                <w:szCs w:val="18"/>
              </w:rPr>
              <w:t>Lorsque les conditions visées aux questions 4.</w:t>
            </w:r>
            <w:r>
              <w:rPr>
                <w:sz w:val="18"/>
                <w:szCs w:val="18"/>
              </w:rPr>
              <w:t>5</w:t>
            </w:r>
            <w:r w:rsidRPr="00143E64">
              <w:rPr>
                <w:sz w:val="18"/>
                <w:szCs w:val="18"/>
              </w:rPr>
              <w:t xml:space="preserve"> à 4.</w:t>
            </w:r>
            <w:r>
              <w:rPr>
                <w:sz w:val="18"/>
                <w:szCs w:val="18"/>
              </w:rPr>
              <w:t>8</w:t>
            </w:r>
            <w:r w:rsidRPr="00143E64">
              <w:rPr>
                <w:sz w:val="18"/>
                <w:szCs w:val="18"/>
              </w:rPr>
              <w:t xml:space="preserve"> ne sont pas réunies, les procédures internes prévoient-elles en outre l'établissement d'un rapport interne, en vue d'une déclaration éventuelle à la CTIF par application de l’article 25 de la loi ? (Art 18</w:t>
            </w:r>
            <w:r>
              <w:rPr>
                <w:sz w:val="18"/>
                <w:szCs w:val="18"/>
              </w:rPr>
              <w:t>,</w:t>
            </w:r>
            <w:r w:rsidRPr="00143E64">
              <w:rPr>
                <w:sz w:val="18"/>
                <w:szCs w:val="18"/>
              </w:rPr>
              <w:t xml:space="preserve"> al 2</w:t>
            </w:r>
            <w:r>
              <w:rPr>
                <w:sz w:val="18"/>
                <w:szCs w:val="18"/>
              </w:rPr>
              <w:t>,</w:t>
            </w:r>
            <w:r w:rsidRPr="00143E64">
              <w:rPr>
                <w:sz w:val="18"/>
                <w:szCs w:val="18"/>
              </w:rPr>
              <w:t xml:space="preserve"> du règlement)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143E64">
              <w:rPr>
                <w:b/>
                <w:sz w:val="18"/>
                <w:szCs w:val="18"/>
              </w:rPr>
              <w:t xml:space="preserve">Embargos financiers </w:t>
            </w:r>
            <w:r>
              <w:rPr>
                <w:b/>
                <w:sz w:val="18"/>
                <w:szCs w:val="18"/>
              </w:rPr>
              <w:br/>
            </w:r>
            <w:r w:rsidRPr="00143E64">
              <w:rPr>
                <w:b/>
                <w:sz w:val="18"/>
                <w:szCs w:val="18"/>
              </w:rPr>
              <w:t xml:space="preserve">et </w:t>
            </w:r>
            <w:r>
              <w:rPr>
                <w:b/>
                <w:sz w:val="18"/>
                <w:szCs w:val="18"/>
              </w:rPr>
              <w:br/>
            </w:r>
            <w:r w:rsidRPr="00143E64">
              <w:rPr>
                <w:b/>
                <w:sz w:val="18"/>
                <w:szCs w:val="18"/>
              </w:rPr>
              <w:t>gel des avoirs</w:t>
            </w:r>
          </w:p>
        </w:tc>
        <w:tc>
          <w:tcPr>
            <w:tcW w:w="567" w:type="dxa"/>
          </w:tcPr>
          <w:p w:rsidR="00711075" w:rsidRPr="002D0C29" w:rsidRDefault="00711075" w:rsidP="006564C3">
            <w:pPr>
              <w:spacing w:before="60" w:after="60"/>
              <w:rPr>
                <w:b/>
                <w:sz w:val="18"/>
                <w:szCs w:val="18"/>
              </w:rPr>
            </w:pPr>
            <w:r>
              <w:rPr>
                <w:b/>
                <w:sz w:val="18"/>
                <w:szCs w:val="18"/>
              </w:rPr>
              <w:t>4.12</w:t>
            </w:r>
          </w:p>
        </w:tc>
        <w:tc>
          <w:tcPr>
            <w:tcW w:w="10771" w:type="dxa"/>
            <w:gridSpan w:val="3"/>
          </w:tcPr>
          <w:p w:rsidR="00711075" w:rsidRPr="002D0C29" w:rsidRDefault="00711075" w:rsidP="006564C3">
            <w:pPr>
              <w:spacing w:before="60" w:after="60"/>
              <w:jc w:val="both"/>
              <w:rPr>
                <w:sz w:val="18"/>
                <w:szCs w:val="18"/>
              </w:rPr>
            </w:pPr>
            <w:r w:rsidRPr="00143E64">
              <w:rPr>
                <w:sz w:val="18"/>
                <w:szCs w:val="18"/>
              </w:rPr>
              <w:t xml:space="preserve">La politique d'acceptation des clients de votre organisme prévoit-elle </w:t>
            </w:r>
            <w:r>
              <w:rPr>
                <w:sz w:val="18"/>
                <w:szCs w:val="18"/>
              </w:rPr>
              <w:t>le contrôle</w:t>
            </w:r>
            <w:r w:rsidRPr="00143E64">
              <w:rPr>
                <w:sz w:val="18"/>
                <w:szCs w:val="18"/>
              </w:rPr>
              <w:t xml:space="preserve"> systématique </w:t>
            </w:r>
            <w:r>
              <w:rPr>
                <w:sz w:val="18"/>
                <w:szCs w:val="18"/>
              </w:rPr>
              <w:t xml:space="preserve">que </w:t>
            </w:r>
            <w:r w:rsidRPr="00143E64">
              <w:rPr>
                <w:sz w:val="18"/>
                <w:szCs w:val="18"/>
              </w:rPr>
              <w:t xml:space="preserve">les clients, leurs mandataires et leurs bénéficiaires effectifs </w:t>
            </w:r>
            <w:r>
              <w:rPr>
                <w:sz w:val="18"/>
                <w:szCs w:val="18"/>
              </w:rPr>
              <w:t xml:space="preserve">ne sont pas visés par les </w:t>
            </w:r>
            <w:r w:rsidRPr="00143E64">
              <w:rPr>
                <w:sz w:val="18"/>
                <w:szCs w:val="18"/>
              </w:rPr>
              <w:t>listes d'embargo financier ou de gel des avoirs en vigueur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12899" w:type="dxa"/>
            <w:gridSpan w:val="5"/>
          </w:tcPr>
          <w:p w:rsidR="00711075" w:rsidRPr="002D0C29" w:rsidRDefault="00711075" w:rsidP="006564C3">
            <w:pPr>
              <w:spacing w:before="60" w:after="60"/>
              <w:rPr>
                <w:sz w:val="18"/>
                <w:szCs w:val="18"/>
              </w:rPr>
            </w:pPr>
            <w:r w:rsidRPr="00143E64">
              <w:rPr>
                <w:sz w:val="18"/>
                <w:szCs w:val="18"/>
              </w:rPr>
              <w:t>Les procédures internes de votre organisme prévoient-elles de procéder au contrôle visé à la question précédente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4.13</w:t>
            </w:r>
          </w:p>
        </w:tc>
        <w:tc>
          <w:tcPr>
            <w:tcW w:w="10771" w:type="dxa"/>
            <w:gridSpan w:val="3"/>
          </w:tcPr>
          <w:p w:rsidR="00711075" w:rsidRPr="002D0C29" w:rsidRDefault="00711075" w:rsidP="006564C3">
            <w:pPr>
              <w:spacing w:before="60" w:after="60"/>
              <w:ind w:left="317" w:hanging="317"/>
              <w:jc w:val="both"/>
              <w:rPr>
                <w:sz w:val="18"/>
                <w:szCs w:val="18"/>
              </w:rPr>
            </w:pPr>
            <w:r w:rsidRPr="00143E64">
              <w:rPr>
                <w:sz w:val="18"/>
                <w:szCs w:val="18"/>
              </w:rPr>
              <w:t>a)</w:t>
            </w:r>
            <w:r w:rsidRPr="002D0C29">
              <w:rPr>
                <w:sz w:val="18"/>
                <w:szCs w:val="18"/>
              </w:rPr>
              <w:t xml:space="preserve"> </w:t>
            </w:r>
            <w:r w:rsidRPr="002D0C29">
              <w:rPr>
                <w:sz w:val="18"/>
                <w:szCs w:val="18"/>
              </w:rPr>
              <w:tab/>
            </w:r>
            <w:r w:rsidRPr="00143E64">
              <w:rPr>
                <w:sz w:val="18"/>
                <w:szCs w:val="18"/>
              </w:rPr>
              <w:t>au moyen d'un système automatisé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4.14</w:t>
            </w:r>
          </w:p>
        </w:tc>
        <w:tc>
          <w:tcPr>
            <w:tcW w:w="10771" w:type="dxa"/>
            <w:gridSpan w:val="3"/>
          </w:tcPr>
          <w:p w:rsidR="00711075" w:rsidRPr="002D0C29" w:rsidRDefault="00711075" w:rsidP="006564C3">
            <w:pPr>
              <w:spacing w:before="60" w:after="60"/>
              <w:ind w:left="317" w:hanging="317"/>
              <w:jc w:val="both"/>
              <w:rPr>
                <w:sz w:val="18"/>
                <w:szCs w:val="18"/>
              </w:rPr>
            </w:pPr>
            <w:r w:rsidRPr="00143E64">
              <w:rPr>
                <w:sz w:val="18"/>
                <w:szCs w:val="18"/>
              </w:rPr>
              <w:t>b)</w:t>
            </w:r>
            <w:r w:rsidRPr="002D0C29">
              <w:rPr>
                <w:sz w:val="18"/>
                <w:szCs w:val="18"/>
              </w:rPr>
              <w:t xml:space="preserve"> </w:t>
            </w:r>
            <w:r w:rsidRPr="002D0C29">
              <w:rPr>
                <w:sz w:val="18"/>
                <w:szCs w:val="18"/>
              </w:rPr>
              <w:tab/>
            </w:r>
            <w:r w:rsidRPr="00143E64">
              <w:rPr>
                <w:sz w:val="18"/>
                <w:szCs w:val="18"/>
              </w:rPr>
              <w:t>ou de façon manuelle?</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531D82">
              <w:rPr>
                <w:b/>
                <w:sz w:val="18"/>
                <w:szCs w:val="18"/>
                <w:u w:val="single"/>
              </w:rPr>
              <w:t>Critères obligatoires de risques :</w:t>
            </w:r>
            <w:r>
              <w:rPr>
                <w:b/>
                <w:sz w:val="18"/>
                <w:szCs w:val="18"/>
                <w:u w:val="single"/>
              </w:rPr>
              <w:br/>
            </w:r>
            <w:r w:rsidRPr="00531D82">
              <w:rPr>
                <w:b/>
                <w:sz w:val="18"/>
                <w:szCs w:val="18"/>
              </w:rPr>
              <w:t>1. identifications à distance</w:t>
            </w:r>
          </w:p>
        </w:tc>
        <w:tc>
          <w:tcPr>
            <w:tcW w:w="567" w:type="dxa"/>
          </w:tcPr>
          <w:p w:rsidR="00711075" w:rsidRPr="002D0C29" w:rsidRDefault="00711075" w:rsidP="006564C3">
            <w:pPr>
              <w:spacing w:before="60" w:after="60"/>
              <w:rPr>
                <w:b/>
                <w:sz w:val="18"/>
                <w:szCs w:val="18"/>
              </w:rPr>
            </w:pPr>
            <w:r>
              <w:rPr>
                <w:b/>
                <w:sz w:val="18"/>
                <w:szCs w:val="18"/>
              </w:rPr>
              <w:t>4.15</w:t>
            </w:r>
          </w:p>
        </w:tc>
        <w:tc>
          <w:tcPr>
            <w:tcW w:w="10771" w:type="dxa"/>
            <w:gridSpan w:val="3"/>
          </w:tcPr>
          <w:p w:rsidR="00711075" w:rsidRPr="002D0C29" w:rsidRDefault="00711075" w:rsidP="006564C3">
            <w:pPr>
              <w:spacing w:before="60" w:after="60"/>
              <w:jc w:val="both"/>
              <w:rPr>
                <w:sz w:val="18"/>
                <w:szCs w:val="18"/>
              </w:rPr>
            </w:pPr>
            <w:r w:rsidRPr="00531D82">
              <w:rPr>
                <w:sz w:val="18"/>
                <w:szCs w:val="18"/>
              </w:rPr>
              <w:t xml:space="preserve">La politique d'acceptation des clients </w:t>
            </w:r>
            <w:r>
              <w:rPr>
                <w:sz w:val="18"/>
                <w:szCs w:val="18"/>
              </w:rPr>
              <w:t xml:space="preserve">de votre organisme </w:t>
            </w:r>
            <w:r w:rsidRPr="00531D82">
              <w:rPr>
                <w:sz w:val="18"/>
                <w:szCs w:val="18"/>
              </w:rPr>
              <w:t>identifie-t-elle comme critère de risque accru la conclusion d'une relation d'affaires ou l'exécution d'une transaction avec un client qui n'est pas physiquement présent lors de l'identification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4.16</w:t>
            </w:r>
          </w:p>
        </w:tc>
        <w:tc>
          <w:tcPr>
            <w:tcW w:w="10771" w:type="dxa"/>
            <w:gridSpan w:val="3"/>
          </w:tcPr>
          <w:p w:rsidR="00711075" w:rsidRPr="002D0C29" w:rsidRDefault="00711075" w:rsidP="006564C3">
            <w:pPr>
              <w:spacing w:before="60" w:after="60"/>
              <w:jc w:val="both"/>
              <w:rPr>
                <w:sz w:val="18"/>
                <w:szCs w:val="18"/>
              </w:rPr>
            </w:pPr>
            <w:r w:rsidRPr="00531D82">
              <w:rPr>
                <w:sz w:val="18"/>
                <w:szCs w:val="18"/>
              </w:rPr>
              <w:t xml:space="preserve">Les procédures internes </w:t>
            </w:r>
            <w:r>
              <w:rPr>
                <w:sz w:val="18"/>
                <w:szCs w:val="18"/>
              </w:rPr>
              <w:t xml:space="preserve">de votre organisme </w:t>
            </w:r>
            <w:r w:rsidRPr="00531D82">
              <w:rPr>
                <w:sz w:val="18"/>
                <w:szCs w:val="18"/>
              </w:rPr>
              <w:t>prévoient-elles de prendre les mesures spécifiques et adéquates prévues à l'article 29 du règlement, pour faire face au risque accru de blanchiment des capitaux ou de financement de terrorisme, lorsque le client</w:t>
            </w:r>
            <w:r>
              <w:rPr>
                <w:sz w:val="18"/>
                <w:szCs w:val="18"/>
              </w:rPr>
              <w:t xml:space="preserve"> ou</w:t>
            </w:r>
            <w:r w:rsidRPr="00531D82">
              <w:rPr>
                <w:sz w:val="18"/>
                <w:szCs w:val="18"/>
              </w:rPr>
              <w:t xml:space="preserve"> </w:t>
            </w:r>
            <w:r>
              <w:rPr>
                <w:sz w:val="18"/>
                <w:szCs w:val="18"/>
              </w:rPr>
              <w:t>son</w:t>
            </w:r>
            <w:r w:rsidRPr="00531D82">
              <w:rPr>
                <w:sz w:val="18"/>
                <w:szCs w:val="18"/>
              </w:rPr>
              <w:t xml:space="preserve"> mandataire est identifié à distance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531D82">
              <w:rPr>
                <w:b/>
                <w:sz w:val="18"/>
                <w:szCs w:val="18"/>
                <w:u w:val="single"/>
              </w:rPr>
              <w:t>Critères obligatoires de risques :</w:t>
            </w:r>
            <w:r>
              <w:rPr>
                <w:b/>
                <w:sz w:val="18"/>
                <w:szCs w:val="18"/>
                <w:u w:val="single"/>
              </w:rPr>
              <w:br/>
            </w:r>
            <w:r w:rsidRPr="00531D82">
              <w:rPr>
                <w:b/>
                <w:sz w:val="18"/>
                <w:szCs w:val="18"/>
              </w:rPr>
              <w:t>2. personnes politiquement exposées</w:t>
            </w:r>
          </w:p>
        </w:tc>
        <w:tc>
          <w:tcPr>
            <w:tcW w:w="12899" w:type="dxa"/>
            <w:gridSpan w:val="5"/>
          </w:tcPr>
          <w:p w:rsidR="00711075" w:rsidRPr="002D0C29" w:rsidRDefault="00711075" w:rsidP="006564C3">
            <w:pPr>
              <w:spacing w:before="60" w:after="60"/>
              <w:rPr>
                <w:sz w:val="18"/>
                <w:szCs w:val="18"/>
              </w:rPr>
            </w:pPr>
            <w:r w:rsidRPr="00531D82">
              <w:rPr>
                <w:sz w:val="18"/>
                <w:szCs w:val="18"/>
              </w:rPr>
              <w:t>La politique d'acceptation des clients</w:t>
            </w:r>
            <w:r>
              <w:rPr>
                <w:sz w:val="18"/>
                <w:szCs w:val="18"/>
              </w:rPr>
              <w:t xml:space="preserve"> de votre organisme</w:t>
            </w:r>
            <w:r w:rsidRPr="00531D82">
              <w:rPr>
                <w:sz w:val="18"/>
                <w:szCs w:val="18"/>
              </w:rPr>
              <w:t xml:space="preserve"> identifie-t-elle comme critère de risque accru le fait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jc w:val="center"/>
              <w:rPr>
                <w:b/>
                <w:sz w:val="18"/>
                <w:szCs w:val="18"/>
              </w:rPr>
            </w:pPr>
          </w:p>
        </w:tc>
        <w:tc>
          <w:tcPr>
            <w:tcW w:w="567" w:type="dxa"/>
          </w:tcPr>
          <w:p w:rsidR="00711075" w:rsidRPr="002D0C29" w:rsidRDefault="00711075" w:rsidP="006564C3">
            <w:pPr>
              <w:spacing w:before="60" w:after="60"/>
              <w:rPr>
                <w:b/>
                <w:sz w:val="18"/>
                <w:szCs w:val="18"/>
              </w:rPr>
            </w:pPr>
            <w:r>
              <w:rPr>
                <w:b/>
                <w:sz w:val="18"/>
                <w:szCs w:val="18"/>
              </w:rPr>
              <w:t>4.17</w:t>
            </w:r>
          </w:p>
        </w:tc>
        <w:tc>
          <w:tcPr>
            <w:tcW w:w="10771" w:type="dxa"/>
            <w:gridSpan w:val="3"/>
          </w:tcPr>
          <w:p w:rsidR="00711075" w:rsidRPr="002D0C29" w:rsidRDefault="00711075" w:rsidP="006564C3">
            <w:pPr>
              <w:spacing w:before="60" w:after="60"/>
              <w:ind w:left="317" w:hanging="317"/>
              <w:jc w:val="both"/>
              <w:rPr>
                <w:sz w:val="18"/>
                <w:szCs w:val="18"/>
              </w:rPr>
            </w:pPr>
            <w:r w:rsidRPr="00531D82">
              <w:rPr>
                <w:sz w:val="18"/>
                <w:szCs w:val="18"/>
              </w:rPr>
              <w:t>a)</w:t>
            </w:r>
            <w:r w:rsidRPr="002D0C29">
              <w:rPr>
                <w:sz w:val="18"/>
                <w:szCs w:val="18"/>
              </w:rPr>
              <w:t xml:space="preserve"> </w:t>
            </w:r>
            <w:r w:rsidRPr="002D0C29">
              <w:rPr>
                <w:sz w:val="18"/>
                <w:szCs w:val="18"/>
              </w:rPr>
              <w:tab/>
            </w:r>
            <w:r w:rsidRPr="00531D82">
              <w:rPr>
                <w:sz w:val="18"/>
                <w:szCs w:val="18"/>
              </w:rPr>
              <w:t>que le client est une personne politiquement exposée, un membre de sa famille proche ou une personne connue pour lui être étroitement associée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jc w:val="center"/>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jc w:val="center"/>
              <w:rPr>
                <w:b/>
                <w:sz w:val="18"/>
                <w:szCs w:val="18"/>
              </w:rPr>
            </w:pPr>
          </w:p>
        </w:tc>
        <w:tc>
          <w:tcPr>
            <w:tcW w:w="567" w:type="dxa"/>
          </w:tcPr>
          <w:p w:rsidR="00711075" w:rsidRPr="002D0C29" w:rsidRDefault="00711075" w:rsidP="006564C3">
            <w:pPr>
              <w:spacing w:before="60" w:after="60"/>
              <w:rPr>
                <w:b/>
                <w:sz w:val="18"/>
                <w:szCs w:val="18"/>
              </w:rPr>
            </w:pPr>
            <w:r>
              <w:rPr>
                <w:b/>
                <w:sz w:val="18"/>
                <w:szCs w:val="18"/>
              </w:rPr>
              <w:t>4.18</w:t>
            </w:r>
          </w:p>
        </w:tc>
        <w:tc>
          <w:tcPr>
            <w:tcW w:w="10771" w:type="dxa"/>
            <w:gridSpan w:val="3"/>
          </w:tcPr>
          <w:p w:rsidR="00711075" w:rsidRPr="002D0C29" w:rsidRDefault="00711075" w:rsidP="006564C3">
            <w:pPr>
              <w:spacing w:before="60" w:after="60"/>
              <w:ind w:left="317" w:hanging="317"/>
              <w:jc w:val="both"/>
              <w:rPr>
                <w:sz w:val="18"/>
                <w:szCs w:val="18"/>
              </w:rPr>
            </w:pPr>
            <w:r w:rsidRPr="00531D82">
              <w:rPr>
                <w:sz w:val="18"/>
                <w:szCs w:val="18"/>
              </w:rPr>
              <w:t>b)</w:t>
            </w:r>
            <w:r w:rsidRPr="002D0C29">
              <w:rPr>
                <w:sz w:val="18"/>
                <w:szCs w:val="18"/>
              </w:rPr>
              <w:t xml:space="preserve"> </w:t>
            </w:r>
            <w:r w:rsidRPr="002D0C29">
              <w:rPr>
                <w:sz w:val="18"/>
                <w:szCs w:val="18"/>
              </w:rPr>
              <w:tab/>
            </w:r>
            <w:r w:rsidRPr="00531D82">
              <w:rPr>
                <w:sz w:val="18"/>
                <w:szCs w:val="18"/>
              </w:rPr>
              <w:t>qu'un mandataire du client est une personne politiquement exposée, un membre de sa famille proche ou une personne connue pour lui être étroitement associée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jc w:val="center"/>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r>
              <w:lastRenderedPageBreak/>
              <w:br w:type="page"/>
            </w: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ign w:val="center"/>
          </w:tcPr>
          <w:p w:rsidR="00711075" w:rsidRPr="000E3FB3" w:rsidRDefault="00711075" w:rsidP="006564C3">
            <w:pPr>
              <w:spacing w:before="60" w:after="60"/>
              <w:jc w:val="center"/>
              <w:rPr>
                <w:b/>
                <w:sz w:val="18"/>
                <w:szCs w:val="18"/>
              </w:rPr>
            </w:pPr>
          </w:p>
        </w:tc>
        <w:tc>
          <w:tcPr>
            <w:tcW w:w="567" w:type="dxa"/>
          </w:tcPr>
          <w:p w:rsidR="00711075" w:rsidRPr="002D0C29" w:rsidRDefault="00711075" w:rsidP="006564C3">
            <w:pPr>
              <w:spacing w:before="60" w:after="60"/>
              <w:rPr>
                <w:b/>
                <w:sz w:val="18"/>
                <w:szCs w:val="18"/>
              </w:rPr>
            </w:pPr>
            <w:r>
              <w:rPr>
                <w:b/>
                <w:sz w:val="18"/>
                <w:szCs w:val="18"/>
              </w:rPr>
              <w:t>4.19</w:t>
            </w:r>
          </w:p>
        </w:tc>
        <w:tc>
          <w:tcPr>
            <w:tcW w:w="10771" w:type="dxa"/>
            <w:gridSpan w:val="3"/>
          </w:tcPr>
          <w:p w:rsidR="00711075" w:rsidRPr="002D0C29" w:rsidRDefault="00711075" w:rsidP="006564C3">
            <w:pPr>
              <w:spacing w:before="60" w:after="60"/>
              <w:ind w:left="317" w:hanging="317"/>
              <w:jc w:val="both"/>
              <w:rPr>
                <w:sz w:val="18"/>
                <w:szCs w:val="18"/>
              </w:rPr>
            </w:pPr>
            <w:r w:rsidRPr="00531D82">
              <w:rPr>
                <w:sz w:val="18"/>
                <w:szCs w:val="18"/>
              </w:rPr>
              <w:t>c)</w:t>
            </w:r>
            <w:r w:rsidRPr="002D0C29">
              <w:rPr>
                <w:sz w:val="18"/>
                <w:szCs w:val="18"/>
              </w:rPr>
              <w:t xml:space="preserve"> </w:t>
            </w:r>
            <w:r w:rsidRPr="002D0C29">
              <w:rPr>
                <w:sz w:val="18"/>
                <w:szCs w:val="18"/>
              </w:rPr>
              <w:tab/>
            </w:r>
            <w:r w:rsidRPr="00531D82">
              <w:rPr>
                <w:sz w:val="18"/>
                <w:szCs w:val="18"/>
              </w:rPr>
              <w:t>qu'un bénéficiaire effectif d'un client est une personne politiquement exposée, un membre de sa famille proche ou une personne connue pour lui être étroitement associée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4.19.c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12899" w:type="dxa"/>
            <w:gridSpan w:val="5"/>
          </w:tcPr>
          <w:p w:rsidR="00711075" w:rsidRPr="002D0C29" w:rsidRDefault="00711075" w:rsidP="006564C3">
            <w:pPr>
              <w:spacing w:before="60" w:after="60"/>
              <w:jc w:val="both"/>
              <w:rPr>
                <w:sz w:val="18"/>
                <w:szCs w:val="18"/>
              </w:rPr>
            </w:pPr>
            <w:r w:rsidRPr="009715A2">
              <w:rPr>
                <w:sz w:val="18"/>
                <w:szCs w:val="18"/>
              </w:rPr>
              <w:t xml:space="preserve">Les procédures internes </w:t>
            </w:r>
            <w:r>
              <w:rPr>
                <w:sz w:val="18"/>
                <w:szCs w:val="18"/>
              </w:rPr>
              <w:t xml:space="preserve">de votre organisme </w:t>
            </w:r>
            <w:r w:rsidRPr="009715A2">
              <w:rPr>
                <w:sz w:val="18"/>
                <w:szCs w:val="18"/>
              </w:rPr>
              <w:t>prévoient-elles de vérifier si les clients, leurs mandataires ou leurs bénéficiaires effectifs sont des personnes politiquement exposées, un membre de sa famille proche ou une personne connue pour lui être étroitement associée, au moyen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4.20</w:t>
            </w:r>
          </w:p>
        </w:tc>
        <w:tc>
          <w:tcPr>
            <w:tcW w:w="10771" w:type="dxa"/>
            <w:gridSpan w:val="3"/>
          </w:tcPr>
          <w:p w:rsidR="00711075" w:rsidRPr="002D0C29" w:rsidRDefault="00711075" w:rsidP="006564C3">
            <w:pPr>
              <w:spacing w:before="60" w:after="60"/>
              <w:ind w:left="317" w:hanging="317"/>
              <w:jc w:val="both"/>
              <w:rPr>
                <w:sz w:val="18"/>
                <w:szCs w:val="18"/>
              </w:rPr>
            </w:pPr>
            <w:r w:rsidRPr="009715A2">
              <w:rPr>
                <w:sz w:val="18"/>
                <w:szCs w:val="18"/>
              </w:rPr>
              <w:t>a)</w:t>
            </w:r>
            <w:r w:rsidRPr="002D0C29">
              <w:rPr>
                <w:sz w:val="18"/>
                <w:szCs w:val="18"/>
              </w:rPr>
              <w:t xml:space="preserve"> </w:t>
            </w:r>
            <w:r w:rsidRPr="002D0C29">
              <w:rPr>
                <w:sz w:val="18"/>
                <w:szCs w:val="18"/>
              </w:rPr>
              <w:tab/>
            </w:r>
            <w:r w:rsidRPr="009715A2">
              <w:rPr>
                <w:sz w:val="18"/>
                <w:szCs w:val="18"/>
              </w:rPr>
              <w:t>de listes internes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4.20c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4.21</w:t>
            </w:r>
          </w:p>
        </w:tc>
        <w:tc>
          <w:tcPr>
            <w:tcW w:w="10771" w:type="dxa"/>
            <w:gridSpan w:val="3"/>
          </w:tcPr>
          <w:p w:rsidR="00711075" w:rsidRPr="002D0C29" w:rsidRDefault="00711075" w:rsidP="006564C3">
            <w:pPr>
              <w:spacing w:before="60" w:after="60"/>
              <w:ind w:left="317" w:hanging="317"/>
              <w:jc w:val="both"/>
              <w:rPr>
                <w:sz w:val="18"/>
                <w:szCs w:val="18"/>
              </w:rPr>
            </w:pPr>
            <w:r w:rsidRPr="009715A2">
              <w:rPr>
                <w:sz w:val="18"/>
                <w:szCs w:val="18"/>
              </w:rPr>
              <w:t>b)</w:t>
            </w:r>
            <w:r w:rsidRPr="002D0C29">
              <w:rPr>
                <w:sz w:val="18"/>
                <w:szCs w:val="18"/>
              </w:rPr>
              <w:t xml:space="preserve"> </w:t>
            </w:r>
            <w:r w:rsidRPr="002D0C29">
              <w:rPr>
                <w:sz w:val="18"/>
                <w:szCs w:val="18"/>
              </w:rPr>
              <w:tab/>
            </w:r>
            <w:r w:rsidRPr="009715A2">
              <w:rPr>
                <w:sz w:val="18"/>
                <w:szCs w:val="18"/>
              </w:rPr>
              <w:t>de listes ou des bases de données externes, publiques ou privées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4.22</w:t>
            </w:r>
          </w:p>
        </w:tc>
        <w:tc>
          <w:tcPr>
            <w:tcW w:w="10771" w:type="dxa"/>
            <w:gridSpan w:val="3"/>
          </w:tcPr>
          <w:p w:rsidR="00711075" w:rsidRPr="002D0C29" w:rsidRDefault="00711075" w:rsidP="006564C3">
            <w:pPr>
              <w:spacing w:before="60" w:after="60"/>
              <w:ind w:left="317" w:hanging="317"/>
              <w:jc w:val="both"/>
              <w:rPr>
                <w:sz w:val="18"/>
                <w:szCs w:val="18"/>
              </w:rPr>
            </w:pPr>
            <w:r w:rsidRPr="009715A2">
              <w:rPr>
                <w:sz w:val="18"/>
                <w:szCs w:val="18"/>
              </w:rPr>
              <w:t>c)</w:t>
            </w:r>
            <w:r w:rsidRPr="002D0C29">
              <w:rPr>
                <w:sz w:val="18"/>
                <w:szCs w:val="18"/>
              </w:rPr>
              <w:t xml:space="preserve"> </w:t>
            </w:r>
            <w:r w:rsidRPr="002D0C29">
              <w:rPr>
                <w:sz w:val="18"/>
                <w:szCs w:val="18"/>
              </w:rPr>
              <w:tab/>
            </w:r>
            <w:r w:rsidRPr="009715A2">
              <w:rPr>
                <w:sz w:val="18"/>
                <w:szCs w:val="18"/>
              </w:rPr>
              <w:t>d' informations recueillies auprès du client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4.23</w:t>
            </w:r>
          </w:p>
        </w:tc>
        <w:tc>
          <w:tcPr>
            <w:tcW w:w="10771" w:type="dxa"/>
            <w:gridSpan w:val="3"/>
          </w:tcPr>
          <w:p w:rsidR="00711075" w:rsidRPr="002D0C29" w:rsidRDefault="00711075" w:rsidP="006564C3">
            <w:pPr>
              <w:spacing w:before="60" w:after="60"/>
              <w:ind w:left="317" w:hanging="317"/>
              <w:jc w:val="both"/>
              <w:rPr>
                <w:sz w:val="18"/>
                <w:szCs w:val="18"/>
              </w:rPr>
            </w:pPr>
            <w:r w:rsidRPr="009715A2">
              <w:rPr>
                <w:sz w:val="18"/>
                <w:szCs w:val="18"/>
              </w:rPr>
              <w:t>d)</w:t>
            </w:r>
            <w:r w:rsidRPr="002D0C29">
              <w:rPr>
                <w:sz w:val="18"/>
                <w:szCs w:val="18"/>
              </w:rPr>
              <w:t xml:space="preserve"> </w:t>
            </w:r>
            <w:r w:rsidRPr="002D0C29">
              <w:rPr>
                <w:sz w:val="18"/>
                <w:szCs w:val="18"/>
              </w:rPr>
              <w:tab/>
            </w:r>
            <w:r w:rsidRPr="009715A2">
              <w:rPr>
                <w:sz w:val="18"/>
                <w:szCs w:val="18"/>
              </w:rPr>
              <w:t>d'autres sources d'information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4.24</w:t>
            </w:r>
          </w:p>
        </w:tc>
        <w:tc>
          <w:tcPr>
            <w:tcW w:w="10771" w:type="dxa"/>
            <w:gridSpan w:val="3"/>
          </w:tcPr>
          <w:p w:rsidR="00711075" w:rsidRPr="002D0C29" w:rsidRDefault="00711075" w:rsidP="006564C3">
            <w:pPr>
              <w:spacing w:before="60" w:after="60"/>
              <w:jc w:val="both"/>
              <w:rPr>
                <w:sz w:val="18"/>
                <w:szCs w:val="18"/>
              </w:rPr>
            </w:pPr>
            <w:r w:rsidRPr="009715A2">
              <w:rPr>
                <w:sz w:val="18"/>
                <w:szCs w:val="18"/>
              </w:rPr>
              <w:t xml:space="preserve">Les procédures internes </w:t>
            </w:r>
            <w:r>
              <w:rPr>
                <w:sz w:val="18"/>
                <w:szCs w:val="18"/>
              </w:rPr>
              <w:t xml:space="preserve">de votre organisme </w:t>
            </w:r>
            <w:r w:rsidRPr="009715A2">
              <w:rPr>
                <w:sz w:val="18"/>
                <w:szCs w:val="18"/>
              </w:rPr>
              <w:t>prévoient-elles de prendre les mesures spécifiques prévues à l'article 12, §3, alinéa 6, de la loi, pour faire face au risque accru de blanchiment des capitaux ou de financement de terrorisme, lorsque le client, son mandataire, ou un de ses bénéficiaires effectifs, est une personne politiquement exposée, un membre de sa famille proche ou une personne connue pour lui être étroitement associée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B20EBB">
              <w:rPr>
                <w:b/>
                <w:sz w:val="18"/>
                <w:szCs w:val="18"/>
                <w:u w:val="single"/>
              </w:rPr>
              <w:t>Critères obligatoires de risque :</w:t>
            </w:r>
            <w:r>
              <w:rPr>
                <w:b/>
                <w:sz w:val="18"/>
                <w:szCs w:val="18"/>
                <w:u w:val="single"/>
              </w:rPr>
              <w:br/>
            </w:r>
            <w:r w:rsidRPr="00B20EBB">
              <w:rPr>
                <w:b/>
                <w:sz w:val="18"/>
                <w:szCs w:val="18"/>
              </w:rPr>
              <w:t xml:space="preserve">3. </w:t>
            </w:r>
            <w:r>
              <w:rPr>
                <w:b/>
                <w:sz w:val="18"/>
                <w:szCs w:val="18"/>
              </w:rPr>
              <w:t>c</w:t>
            </w:r>
            <w:r w:rsidRPr="00B20EBB">
              <w:rPr>
                <w:b/>
                <w:sz w:val="18"/>
                <w:szCs w:val="18"/>
              </w:rPr>
              <w:t>orrespondance bancaire</w:t>
            </w:r>
          </w:p>
        </w:tc>
        <w:tc>
          <w:tcPr>
            <w:tcW w:w="567" w:type="dxa"/>
          </w:tcPr>
          <w:p w:rsidR="00711075" w:rsidRPr="002D0C29" w:rsidRDefault="00711075" w:rsidP="006564C3">
            <w:pPr>
              <w:spacing w:before="60" w:after="60"/>
              <w:rPr>
                <w:b/>
                <w:sz w:val="18"/>
                <w:szCs w:val="18"/>
              </w:rPr>
            </w:pPr>
            <w:r>
              <w:rPr>
                <w:b/>
                <w:sz w:val="18"/>
                <w:szCs w:val="18"/>
              </w:rPr>
              <w:t>4.25</w:t>
            </w:r>
          </w:p>
        </w:tc>
        <w:tc>
          <w:tcPr>
            <w:tcW w:w="10771" w:type="dxa"/>
            <w:gridSpan w:val="3"/>
          </w:tcPr>
          <w:p w:rsidR="00711075" w:rsidRPr="002D0C29" w:rsidRDefault="00711075" w:rsidP="006564C3">
            <w:pPr>
              <w:spacing w:before="60" w:after="60"/>
              <w:jc w:val="both"/>
              <w:rPr>
                <w:sz w:val="18"/>
                <w:szCs w:val="18"/>
              </w:rPr>
            </w:pPr>
            <w:r w:rsidRPr="00E530E9">
              <w:rPr>
                <w:sz w:val="18"/>
                <w:szCs w:val="18"/>
              </w:rPr>
              <w:t>La politique d'acceptation des clients identifie-t-elle comme critère de risque accru le fait de nouer des relations transfrontalières de correspondance bancaire avec des établissements établis dans des pays tiers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4.26</w:t>
            </w:r>
          </w:p>
        </w:tc>
        <w:tc>
          <w:tcPr>
            <w:tcW w:w="10771" w:type="dxa"/>
            <w:gridSpan w:val="3"/>
          </w:tcPr>
          <w:p w:rsidR="00711075" w:rsidRPr="002D0C29" w:rsidRDefault="00711075" w:rsidP="006564C3">
            <w:pPr>
              <w:spacing w:before="60" w:after="60"/>
              <w:jc w:val="both"/>
              <w:rPr>
                <w:sz w:val="18"/>
                <w:szCs w:val="18"/>
              </w:rPr>
            </w:pPr>
            <w:r w:rsidRPr="00B20EBB">
              <w:rPr>
                <w:sz w:val="18"/>
                <w:szCs w:val="18"/>
              </w:rPr>
              <w:t>Les procédures internes prévoient-elles de prendre les mesures spécifiques et adéquates prévues à l'article 12, §</w:t>
            </w:r>
            <w:r>
              <w:rPr>
                <w:sz w:val="18"/>
                <w:szCs w:val="18"/>
              </w:rPr>
              <w:t xml:space="preserve"> </w:t>
            </w:r>
            <w:r w:rsidRPr="00B20EBB">
              <w:rPr>
                <w:sz w:val="18"/>
                <w:szCs w:val="18"/>
              </w:rPr>
              <w:t>4, de la loi, pour faire face au risque accru de blanchiment des capitaux ou de financement de terrorisme, lorsque le correspondant bancaire transfrontalier est situé dans un pays tiers ?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B20EBB">
              <w:rPr>
                <w:b/>
                <w:sz w:val="18"/>
                <w:szCs w:val="18"/>
                <w:u w:val="single"/>
              </w:rPr>
              <w:t>Critères obligatoires de risque :</w:t>
            </w:r>
            <w:r>
              <w:rPr>
                <w:b/>
                <w:sz w:val="18"/>
                <w:szCs w:val="18"/>
                <w:u w:val="single"/>
              </w:rPr>
              <w:br/>
            </w:r>
            <w:r w:rsidRPr="00B20EBB">
              <w:rPr>
                <w:b/>
                <w:sz w:val="18"/>
                <w:szCs w:val="18"/>
              </w:rPr>
              <w:t xml:space="preserve">3. </w:t>
            </w:r>
            <w:r>
              <w:rPr>
                <w:b/>
                <w:sz w:val="18"/>
                <w:szCs w:val="18"/>
              </w:rPr>
              <w:t>c</w:t>
            </w:r>
            <w:r w:rsidRPr="00B20EBB">
              <w:rPr>
                <w:b/>
                <w:sz w:val="18"/>
                <w:szCs w:val="18"/>
              </w:rPr>
              <w:t xml:space="preserve">orrespondance </w:t>
            </w:r>
            <w:r w:rsidRPr="00B20EBB">
              <w:rPr>
                <w:b/>
                <w:sz w:val="18"/>
                <w:szCs w:val="18"/>
              </w:rPr>
              <w:lastRenderedPageBreak/>
              <w:t>bancaire</w:t>
            </w:r>
          </w:p>
        </w:tc>
        <w:tc>
          <w:tcPr>
            <w:tcW w:w="567" w:type="dxa"/>
          </w:tcPr>
          <w:p w:rsidR="00711075" w:rsidRPr="002D0C29" w:rsidRDefault="00711075" w:rsidP="006564C3">
            <w:pPr>
              <w:spacing w:before="60" w:after="60"/>
              <w:rPr>
                <w:b/>
                <w:sz w:val="18"/>
                <w:szCs w:val="18"/>
              </w:rPr>
            </w:pPr>
            <w:r>
              <w:rPr>
                <w:b/>
                <w:sz w:val="18"/>
                <w:szCs w:val="18"/>
              </w:rPr>
              <w:lastRenderedPageBreak/>
              <w:t>4.27</w:t>
            </w:r>
          </w:p>
        </w:tc>
        <w:tc>
          <w:tcPr>
            <w:tcW w:w="10771" w:type="dxa"/>
            <w:gridSpan w:val="3"/>
          </w:tcPr>
          <w:p w:rsidR="00711075" w:rsidRPr="002D0C29" w:rsidRDefault="00711075" w:rsidP="006564C3">
            <w:pPr>
              <w:spacing w:before="60" w:after="60"/>
              <w:jc w:val="both"/>
              <w:rPr>
                <w:sz w:val="18"/>
                <w:szCs w:val="18"/>
              </w:rPr>
            </w:pPr>
            <w:r w:rsidRPr="00B20EBB">
              <w:rPr>
                <w:sz w:val="18"/>
                <w:szCs w:val="18"/>
              </w:rPr>
              <w:t>Lorsque le client de votre organisme est un établissement de crédit ou une institution financière de droit étranger visé à l'article 12, §</w:t>
            </w:r>
            <w:r>
              <w:rPr>
                <w:sz w:val="18"/>
                <w:szCs w:val="18"/>
              </w:rPr>
              <w:t xml:space="preserve"> </w:t>
            </w:r>
            <w:r w:rsidRPr="00B20EBB">
              <w:rPr>
                <w:sz w:val="18"/>
                <w:szCs w:val="18"/>
              </w:rPr>
              <w:t xml:space="preserve">4, de la loi,  les procédures internes </w:t>
            </w:r>
            <w:r>
              <w:rPr>
                <w:sz w:val="18"/>
                <w:szCs w:val="18"/>
              </w:rPr>
              <w:t xml:space="preserve">de votre organisme </w:t>
            </w:r>
            <w:r w:rsidRPr="00B20EBB">
              <w:rPr>
                <w:sz w:val="18"/>
                <w:szCs w:val="18"/>
              </w:rPr>
              <w:t>prévoient-elles que la décision de nouer la relation d'affaires ou l'opération occasionnelle envisagée doit être fondée sur un dossier contenant les éléments permettant de démontrer que les obligations définies à l'article 12</w:t>
            </w:r>
            <w:r>
              <w:rPr>
                <w:sz w:val="18"/>
                <w:szCs w:val="18"/>
              </w:rPr>
              <w:t>,</w:t>
            </w:r>
            <w:r w:rsidRPr="00B20EBB">
              <w:rPr>
                <w:sz w:val="18"/>
                <w:szCs w:val="18"/>
              </w:rPr>
              <w:t xml:space="preserve"> §</w:t>
            </w:r>
            <w:r>
              <w:rPr>
                <w:sz w:val="18"/>
                <w:szCs w:val="18"/>
              </w:rPr>
              <w:t xml:space="preserve"> </w:t>
            </w:r>
            <w:r w:rsidRPr="00B20EBB">
              <w:rPr>
                <w:sz w:val="18"/>
                <w:szCs w:val="18"/>
              </w:rPr>
              <w:t>4</w:t>
            </w:r>
            <w:r>
              <w:rPr>
                <w:sz w:val="18"/>
                <w:szCs w:val="18"/>
              </w:rPr>
              <w:t>,</w:t>
            </w:r>
            <w:r w:rsidRPr="00B20EBB">
              <w:rPr>
                <w:sz w:val="18"/>
                <w:szCs w:val="18"/>
              </w:rPr>
              <w:t xml:space="preserve"> de la loi sont remplies</w:t>
            </w:r>
            <w:r>
              <w:rPr>
                <w:sz w:val="18"/>
                <w:szCs w:val="18"/>
              </w:rPr>
              <w:t>,</w:t>
            </w:r>
            <w:r w:rsidRPr="00B20EBB">
              <w:rPr>
                <w:sz w:val="18"/>
                <w:szCs w:val="18"/>
              </w:rPr>
              <w:t xml:space="preserve"> et que ce dossier est </w:t>
            </w:r>
            <w:r>
              <w:rPr>
                <w:sz w:val="18"/>
                <w:szCs w:val="18"/>
              </w:rPr>
              <w:t xml:space="preserve">régulièrement </w:t>
            </w:r>
            <w:r w:rsidRPr="00B20EBB">
              <w:rPr>
                <w:sz w:val="18"/>
                <w:szCs w:val="18"/>
              </w:rPr>
              <w:t>mis à jour ? (Art 28,</w:t>
            </w:r>
            <w:r>
              <w:rPr>
                <w:sz w:val="18"/>
                <w:szCs w:val="18"/>
              </w:rPr>
              <w:t xml:space="preserve"> </w:t>
            </w:r>
            <w:r w:rsidRPr="00B20EBB">
              <w:rPr>
                <w:sz w:val="18"/>
                <w:szCs w:val="18"/>
              </w:rPr>
              <w:t>§</w:t>
            </w:r>
            <w:r>
              <w:rPr>
                <w:sz w:val="18"/>
                <w:szCs w:val="18"/>
              </w:rPr>
              <w:t xml:space="preserve"> </w:t>
            </w:r>
            <w:r w:rsidRPr="00B20EBB">
              <w:rPr>
                <w:sz w:val="18"/>
                <w:szCs w:val="18"/>
              </w:rPr>
              <w:t>1</w:t>
            </w:r>
            <w:r w:rsidRPr="00B20EBB">
              <w:rPr>
                <w:sz w:val="18"/>
                <w:szCs w:val="18"/>
                <w:vertAlign w:val="superscript"/>
              </w:rPr>
              <w:t>er</w:t>
            </w:r>
            <w:r w:rsidRPr="00B20EBB">
              <w:rPr>
                <w:sz w:val="18"/>
                <w:szCs w:val="18"/>
              </w:rPr>
              <w:t>, du règlement)</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12899" w:type="dxa"/>
            <w:gridSpan w:val="5"/>
          </w:tcPr>
          <w:p w:rsidR="00711075" w:rsidRPr="002D0C29" w:rsidRDefault="00711075" w:rsidP="006564C3">
            <w:pPr>
              <w:spacing w:before="60" w:after="60"/>
              <w:rPr>
                <w:sz w:val="18"/>
                <w:szCs w:val="18"/>
              </w:rPr>
            </w:pPr>
            <w:r w:rsidRPr="00B20EBB">
              <w:rPr>
                <w:sz w:val="18"/>
                <w:szCs w:val="18"/>
              </w:rPr>
              <w:t>Les mesures spécifiques visées ci-dessus s'appliquent-elles également, en fonction du risque,  lorsque  la banque correspondante est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4.28</w:t>
            </w:r>
          </w:p>
        </w:tc>
        <w:tc>
          <w:tcPr>
            <w:tcW w:w="10771" w:type="dxa"/>
            <w:gridSpan w:val="3"/>
          </w:tcPr>
          <w:p w:rsidR="00711075" w:rsidRPr="002D0C29" w:rsidRDefault="00711075" w:rsidP="006564C3">
            <w:pPr>
              <w:spacing w:before="60" w:after="60"/>
              <w:ind w:left="317" w:hanging="317"/>
              <w:jc w:val="both"/>
              <w:rPr>
                <w:sz w:val="18"/>
                <w:szCs w:val="18"/>
              </w:rPr>
            </w:pPr>
            <w:r w:rsidRPr="00B20EBB">
              <w:rPr>
                <w:sz w:val="18"/>
                <w:szCs w:val="18"/>
              </w:rPr>
              <w:t>a)</w:t>
            </w:r>
            <w:r w:rsidRPr="002D0C29">
              <w:rPr>
                <w:sz w:val="18"/>
                <w:szCs w:val="18"/>
              </w:rPr>
              <w:t xml:space="preserve"> </w:t>
            </w:r>
            <w:r w:rsidRPr="002D0C29">
              <w:rPr>
                <w:sz w:val="18"/>
                <w:szCs w:val="18"/>
              </w:rPr>
              <w:tab/>
            </w:r>
            <w:r w:rsidRPr="00B20EBB">
              <w:rPr>
                <w:sz w:val="18"/>
                <w:szCs w:val="18"/>
              </w:rPr>
              <w:t>un établissement de crédit établi dans un  Etat membre de l'Espace économique européen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4.29</w:t>
            </w:r>
          </w:p>
        </w:tc>
        <w:tc>
          <w:tcPr>
            <w:tcW w:w="10771" w:type="dxa"/>
            <w:gridSpan w:val="3"/>
          </w:tcPr>
          <w:p w:rsidR="00711075" w:rsidRPr="002D0C29" w:rsidRDefault="00711075" w:rsidP="006564C3">
            <w:pPr>
              <w:spacing w:before="60" w:after="60"/>
              <w:ind w:left="317" w:hanging="317"/>
              <w:jc w:val="both"/>
              <w:rPr>
                <w:sz w:val="18"/>
                <w:szCs w:val="18"/>
              </w:rPr>
            </w:pPr>
            <w:r w:rsidRPr="00B20EBB">
              <w:rPr>
                <w:sz w:val="18"/>
                <w:szCs w:val="18"/>
              </w:rPr>
              <w:t>b)</w:t>
            </w:r>
            <w:r w:rsidRPr="002D0C29">
              <w:rPr>
                <w:sz w:val="18"/>
                <w:szCs w:val="18"/>
              </w:rPr>
              <w:t xml:space="preserve"> </w:t>
            </w:r>
            <w:r w:rsidRPr="002D0C29">
              <w:rPr>
                <w:sz w:val="18"/>
                <w:szCs w:val="18"/>
              </w:rPr>
              <w:tab/>
            </w:r>
            <w:r w:rsidRPr="00B20EBB">
              <w:rPr>
                <w:sz w:val="18"/>
                <w:szCs w:val="18"/>
              </w:rPr>
              <w:t>un établissement de crédit établi dans un pays tiers équivalent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4.29.c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A15B0F">
              <w:rPr>
                <w:b/>
                <w:sz w:val="18"/>
                <w:szCs w:val="18"/>
                <w:u w:val="single"/>
              </w:rPr>
              <w:t>Critères obligatoires de risque :</w:t>
            </w:r>
            <w:r>
              <w:rPr>
                <w:b/>
                <w:sz w:val="18"/>
                <w:szCs w:val="18"/>
              </w:rPr>
              <w:br/>
            </w:r>
            <w:r w:rsidRPr="00A15B0F">
              <w:rPr>
                <w:b/>
                <w:sz w:val="18"/>
                <w:szCs w:val="18"/>
              </w:rPr>
              <w:t>4. critères visés à l'article 27 du règlement</w:t>
            </w:r>
          </w:p>
        </w:tc>
        <w:tc>
          <w:tcPr>
            <w:tcW w:w="12899" w:type="dxa"/>
            <w:gridSpan w:val="5"/>
          </w:tcPr>
          <w:p w:rsidR="00711075" w:rsidRPr="002D0C29" w:rsidRDefault="00711075" w:rsidP="006564C3">
            <w:pPr>
              <w:spacing w:before="60" w:after="60"/>
              <w:jc w:val="both"/>
              <w:rPr>
                <w:sz w:val="18"/>
                <w:szCs w:val="18"/>
              </w:rPr>
            </w:pPr>
            <w:r w:rsidRPr="00B20EBB">
              <w:rPr>
                <w:sz w:val="18"/>
                <w:szCs w:val="18"/>
              </w:rPr>
              <w:t xml:space="preserve">La politique d'acceptation des clients </w:t>
            </w:r>
            <w:r>
              <w:rPr>
                <w:sz w:val="18"/>
                <w:szCs w:val="18"/>
              </w:rPr>
              <w:t xml:space="preserve">de votre organisme </w:t>
            </w:r>
            <w:r w:rsidRPr="00B20EBB">
              <w:rPr>
                <w:sz w:val="18"/>
                <w:szCs w:val="18"/>
              </w:rPr>
              <w:t>identifie-t-elle comme critères de risque accru les cas suivants visés à l'article 27 du règlement, à savoir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4.30</w:t>
            </w:r>
          </w:p>
        </w:tc>
        <w:tc>
          <w:tcPr>
            <w:tcW w:w="10771" w:type="dxa"/>
            <w:gridSpan w:val="3"/>
          </w:tcPr>
          <w:p w:rsidR="00711075" w:rsidRPr="002D0C29" w:rsidRDefault="00711075" w:rsidP="006564C3">
            <w:pPr>
              <w:spacing w:before="60" w:after="60"/>
              <w:ind w:left="317" w:hanging="317"/>
              <w:jc w:val="both"/>
              <w:rPr>
                <w:sz w:val="18"/>
                <w:szCs w:val="18"/>
              </w:rPr>
            </w:pPr>
            <w:r w:rsidRPr="00B20EBB">
              <w:rPr>
                <w:sz w:val="18"/>
                <w:szCs w:val="18"/>
              </w:rPr>
              <w:t>a)</w:t>
            </w:r>
            <w:r w:rsidRPr="002D0C29">
              <w:rPr>
                <w:sz w:val="18"/>
                <w:szCs w:val="18"/>
              </w:rPr>
              <w:t xml:space="preserve"> </w:t>
            </w:r>
            <w:r w:rsidRPr="002D0C29">
              <w:rPr>
                <w:sz w:val="18"/>
                <w:szCs w:val="18"/>
              </w:rPr>
              <w:tab/>
            </w:r>
            <w:r w:rsidRPr="00B20EBB">
              <w:rPr>
                <w:sz w:val="18"/>
                <w:szCs w:val="18"/>
              </w:rPr>
              <w:t>la demande d'ouverture de comptes ou de contrats numérotés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00"/>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4.30.c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4.31</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b)</w:t>
            </w:r>
            <w:r w:rsidRPr="002D0C29">
              <w:rPr>
                <w:sz w:val="18"/>
                <w:szCs w:val="18"/>
              </w:rPr>
              <w:t xml:space="preserve"> </w:t>
            </w:r>
            <w:r w:rsidRPr="002D0C29">
              <w:rPr>
                <w:sz w:val="18"/>
                <w:szCs w:val="18"/>
              </w:rPr>
              <w:tab/>
            </w:r>
            <w:r w:rsidRPr="00A15B0F">
              <w:rPr>
                <w:sz w:val="18"/>
                <w:szCs w:val="18"/>
              </w:rPr>
              <w:t>la demande de fourniture de services de gestion de fortune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00"/>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4.32</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c)</w:t>
            </w:r>
            <w:r w:rsidRPr="002D0C29">
              <w:rPr>
                <w:sz w:val="18"/>
                <w:szCs w:val="18"/>
              </w:rPr>
              <w:t xml:space="preserve"> </w:t>
            </w:r>
            <w:r w:rsidRPr="002D0C29">
              <w:rPr>
                <w:sz w:val="18"/>
                <w:szCs w:val="18"/>
              </w:rPr>
              <w:tab/>
            </w:r>
            <w:r w:rsidRPr="00A15B0F">
              <w:rPr>
                <w:sz w:val="18"/>
                <w:szCs w:val="18"/>
              </w:rPr>
              <w:t>la résidence ou le domicile du client dans un pays ou territoire à l'égard duquel GAFI recommande des contre-mesures ou l'exercice d'une vigilance renforcée?</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4.33</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e)</w:t>
            </w:r>
            <w:r w:rsidRPr="002D0C29">
              <w:rPr>
                <w:sz w:val="18"/>
                <w:szCs w:val="18"/>
              </w:rPr>
              <w:t xml:space="preserve"> </w:t>
            </w:r>
            <w:r w:rsidRPr="002D0C29">
              <w:rPr>
                <w:sz w:val="18"/>
                <w:szCs w:val="18"/>
              </w:rPr>
              <w:tab/>
            </w:r>
            <w:r w:rsidRPr="00A15B0F">
              <w:rPr>
                <w:sz w:val="18"/>
                <w:szCs w:val="18"/>
              </w:rPr>
              <w:t>l'impossibilité de vérifier l'identité des bénéficiaires effectifs, et/ou d'identifier le lieu et la date de leur naissance, et/ou de recueillir les informations pertinentes concernant leur adresse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70356F">
              <w:rPr>
                <w:b/>
                <w:sz w:val="18"/>
                <w:szCs w:val="18"/>
              </w:rPr>
              <w:t>Critères de risque spécifiques</w:t>
            </w:r>
          </w:p>
        </w:tc>
        <w:tc>
          <w:tcPr>
            <w:tcW w:w="567" w:type="dxa"/>
          </w:tcPr>
          <w:p w:rsidR="00711075" w:rsidRPr="002D0C29" w:rsidRDefault="00711075" w:rsidP="006564C3">
            <w:pPr>
              <w:spacing w:before="60" w:after="60"/>
              <w:rPr>
                <w:b/>
                <w:sz w:val="18"/>
                <w:szCs w:val="18"/>
              </w:rPr>
            </w:pPr>
            <w:r>
              <w:rPr>
                <w:b/>
                <w:sz w:val="18"/>
                <w:szCs w:val="18"/>
              </w:rPr>
              <w:t>4.34</w:t>
            </w:r>
          </w:p>
        </w:tc>
        <w:tc>
          <w:tcPr>
            <w:tcW w:w="10771" w:type="dxa"/>
            <w:gridSpan w:val="3"/>
          </w:tcPr>
          <w:p w:rsidR="00711075" w:rsidRPr="002D0C29" w:rsidRDefault="00711075" w:rsidP="006564C3">
            <w:pPr>
              <w:spacing w:before="60" w:after="60"/>
              <w:jc w:val="both"/>
              <w:rPr>
                <w:sz w:val="18"/>
                <w:szCs w:val="18"/>
              </w:rPr>
            </w:pPr>
            <w:r w:rsidRPr="00A15B0F">
              <w:rPr>
                <w:sz w:val="18"/>
                <w:szCs w:val="18"/>
              </w:rPr>
              <w:t>Les procédures internes organisent-elles l'analyse par votre organisme des risques liés à ses produits, clientèles, zones géographiques d'activités et canaux de distribution</w:t>
            </w:r>
            <w:r>
              <w:rPr>
                <w:sz w:val="18"/>
                <w:szCs w:val="18"/>
              </w:rPr>
              <w:t>,</w:t>
            </w:r>
            <w:r w:rsidRPr="00A15B0F">
              <w:rPr>
                <w:sz w:val="18"/>
                <w:szCs w:val="18"/>
              </w:rPr>
              <w:t xml:space="preserve"> afin de déterminer des critères spécifiques de risque visés à l'article 26</w:t>
            </w:r>
            <w:r>
              <w:rPr>
                <w:sz w:val="18"/>
                <w:szCs w:val="18"/>
              </w:rPr>
              <w:t>,</w:t>
            </w:r>
            <w:r w:rsidRPr="00A15B0F">
              <w:rPr>
                <w:sz w:val="18"/>
                <w:szCs w:val="18"/>
              </w:rPr>
              <w:t xml:space="preserve"> alinéa 2</w:t>
            </w:r>
            <w:r>
              <w:rPr>
                <w:sz w:val="18"/>
                <w:szCs w:val="18"/>
              </w:rPr>
              <w:t>,</w:t>
            </w:r>
            <w:r w:rsidRPr="00A15B0F">
              <w:rPr>
                <w:sz w:val="18"/>
                <w:szCs w:val="18"/>
              </w:rPr>
              <w:t xml:space="preserve"> du règlement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4.35</w:t>
            </w:r>
          </w:p>
        </w:tc>
        <w:tc>
          <w:tcPr>
            <w:tcW w:w="10771" w:type="dxa"/>
            <w:gridSpan w:val="3"/>
          </w:tcPr>
          <w:p w:rsidR="00711075" w:rsidRPr="002D0C29" w:rsidRDefault="00711075" w:rsidP="006564C3">
            <w:pPr>
              <w:spacing w:before="60" w:after="60"/>
              <w:jc w:val="both"/>
              <w:rPr>
                <w:sz w:val="18"/>
                <w:szCs w:val="18"/>
              </w:rPr>
            </w:pPr>
            <w:r>
              <w:rPr>
                <w:sz w:val="18"/>
                <w:szCs w:val="18"/>
              </w:rPr>
              <w:t>L</w:t>
            </w:r>
            <w:r w:rsidRPr="00A15B0F">
              <w:rPr>
                <w:sz w:val="18"/>
                <w:szCs w:val="18"/>
              </w:rPr>
              <w:t xml:space="preserve">'analyse des risques visée à la question précédente </w:t>
            </w:r>
            <w:r>
              <w:rPr>
                <w:sz w:val="18"/>
                <w:szCs w:val="18"/>
              </w:rPr>
              <w:t xml:space="preserve">a-t-elle été </w:t>
            </w:r>
            <w:r w:rsidRPr="00A15B0F">
              <w:rPr>
                <w:sz w:val="18"/>
                <w:szCs w:val="18"/>
              </w:rPr>
              <w:t>mise à jour</w:t>
            </w:r>
            <w:r>
              <w:rPr>
                <w:sz w:val="18"/>
                <w:szCs w:val="18"/>
              </w:rPr>
              <w:t xml:space="preserve"> au cours des 12 derniers mois </w:t>
            </w:r>
            <w:r w:rsidRPr="00A15B0F">
              <w:rPr>
                <w:sz w:val="18"/>
                <w:szCs w:val="18"/>
              </w:rPr>
              <w:t>?</w:t>
            </w:r>
            <w:r>
              <w:rPr>
                <w:sz w:val="18"/>
                <w:szCs w:val="18"/>
              </w:rPr>
              <w:t xml:space="preserve"> (si non, veuillez indiquer en commentaire la date de la dernière mise à jour.)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12899" w:type="dxa"/>
            <w:gridSpan w:val="5"/>
          </w:tcPr>
          <w:p w:rsidR="00711075" w:rsidRPr="002D0C29" w:rsidRDefault="00711075" w:rsidP="006564C3">
            <w:pPr>
              <w:spacing w:before="60" w:after="60"/>
              <w:jc w:val="both"/>
              <w:rPr>
                <w:sz w:val="18"/>
                <w:szCs w:val="18"/>
              </w:rPr>
            </w:pPr>
            <w:r w:rsidRPr="00A15B0F">
              <w:rPr>
                <w:sz w:val="18"/>
                <w:szCs w:val="18"/>
              </w:rPr>
              <w:t xml:space="preserve">Sur la base de l'analyse des risques précitée, la politique d'acceptation des clients de votre organisme retient-elle comme critères de risque accrus :  </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4.36</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 xml:space="preserve">a) </w:t>
            </w:r>
            <w:r w:rsidRPr="002D0C29">
              <w:rPr>
                <w:sz w:val="18"/>
                <w:szCs w:val="18"/>
              </w:rPr>
              <w:tab/>
            </w:r>
            <w:r w:rsidRPr="00A15B0F">
              <w:rPr>
                <w:sz w:val="18"/>
                <w:szCs w:val="18"/>
              </w:rPr>
              <w:t>l’éloignement géographique entre le lieu de résidence du client et le point de contact avec l’organisme qu’il a choisi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695"/>
        <w:gridCol w:w="567"/>
        <w:gridCol w:w="147"/>
        <w:gridCol w:w="1416"/>
        <w:gridCol w:w="9208"/>
        <w:gridCol w:w="1561"/>
      </w:tblGrid>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4.37</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 xml:space="preserve">b) </w:t>
            </w:r>
            <w:r w:rsidRPr="002D0C29">
              <w:rPr>
                <w:sz w:val="18"/>
                <w:szCs w:val="18"/>
              </w:rPr>
              <w:tab/>
            </w:r>
            <w:r w:rsidRPr="00A15B0F">
              <w:rPr>
                <w:sz w:val="18"/>
                <w:szCs w:val="18"/>
              </w:rPr>
              <w:t>le fait que le client est non résident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val="restart"/>
            <w:vAlign w:val="center"/>
          </w:tcPr>
          <w:p w:rsidR="00711075" w:rsidRPr="000E3FB3" w:rsidRDefault="00711075" w:rsidP="006564C3">
            <w:pPr>
              <w:spacing w:before="60" w:after="60"/>
              <w:jc w:val="center"/>
              <w:rPr>
                <w:b/>
                <w:sz w:val="18"/>
                <w:szCs w:val="18"/>
              </w:rPr>
            </w:pPr>
            <w:r w:rsidRPr="0070356F">
              <w:rPr>
                <w:b/>
                <w:sz w:val="18"/>
                <w:szCs w:val="18"/>
              </w:rPr>
              <w:t>Critères de risque spécifiques</w:t>
            </w:r>
          </w:p>
        </w:tc>
        <w:tc>
          <w:tcPr>
            <w:tcW w:w="567" w:type="dxa"/>
          </w:tcPr>
          <w:p w:rsidR="00711075" w:rsidRPr="002D0C29" w:rsidRDefault="00711075" w:rsidP="006564C3">
            <w:pPr>
              <w:spacing w:before="60" w:after="60"/>
              <w:rPr>
                <w:b/>
                <w:sz w:val="18"/>
                <w:szCs w:val="18"/>
              </w:rPr>
            </w:pPr>
            <w:r>
              <w:rPr>
                <w:b/>
                <w:sz w:val="18"/>
                <w:szCs w:val="18"/>
              </w:rPr>
              <w:t>4.38</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 xml:space="preserve">c) </w:t>
            </w:r>
            <w:r w:rsidRPr="002D0C29">
              <w:rPr>
                <w:sz w:val="18"/>
                <w:szCs w:val="18"/>
              </w:rPr>
              <w:tab/>
            </w:r>
            <w:r w:rsidRPr="00A15B0F">
              <w:rPr>
                <w:sz w:val="18"/>
                <w:szCs w:val="18"/>
              </w:rPr>
              <w:t>le fait que le client exerce des activités dans un secteur économique sensible au risque de blanchiment de capitaux ou au financement du terrorisme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4.39</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 xml:space="preserve">d) </w:t>
            </w:r>
            <w:r w:rsidRPr="002D0C29">
              <w:rPr>
                <w:sz w:val="18"/>
                <w:szCs w:val="18"/>
              </w:rPr>
              <w:tab/>
            </w:r>
            <w:r w:rsidRPr="00A15B0F">
              <w:rPr>
                <w:sz w:val="18"/>
                <w:szCs w:val="18"/>
              </w:rPr>
              <w:t xml:space="preserve">le fait que le client est une société dont une part importante du capital est représentée par des actions au porteur susceptibles de changer aisément de propriétaire à l’insu de </w:t>
            </w:r>
            <w:r>
              <w:rPr>
                <w:sz w:val="18"/>
                <w:szCs w:val="18"/>
              </w:rPr>
              <w:t xml:space="preserve">votre </w:t>
            </w:r>
            <w:r w:rsidRPr="00A15B0F">
              <w:rPr>
                <w:sz w:val="18"/>
                <w:szCs w:val="18"/>
              </w:rPr>
              <w:t>organisme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4.39.c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4.40</w:t>
            </w:r>
          </w:p>
        </w:tc>
        <w:tc>
          <w:tcPr>
            <w:tcW w:w="10771" w:type="dxa"/>
            <w:gridSpan w:val="3"/>
          </w:tcPr>
          <w:p w:rsidR="00711075" w:rsidRPr="002D0C29" w:rsidRDefault="00711075" w:rsidP="006564C3">
            <w:pPr>
              <w:spacing w:before="60" w:after="60"/>
              <w:ind w:left="317" w:hanging="317"/>
              <w:jc w:val="both"/>
              <w:rPr>
                <w:sz w:val="18"/>
                <w:szCs w:val="18"/>
              </w:rPr>
            </w:pPr>
            <w:r w:rsidRPr="00A15B0F">
              <w:rPr>
                <w:sz w:val="18"/>
                <w:szCs w:val="18"/>
              </w:rPr>
              <w:t xml:space="preserve">e) </w:t>
            </w:r>
            <w:r w:rsidRPr="002D0C29">
              <w:rPr>
                <w:sz w:val="18"/>
                <w:szCs w:val="18"/>
              </w:rPr>
              <w:tab/>
            </w:r>
            <w:r w:rsidRPr="00A15B0F">
              <w:rPr>
                <w:sz w:val="18"/>
                <w:szCs w:val="18"/>
              </w:rPr>
              <w:t>le fait que le client est un trust, une association de fait, ou une autre structure juridique, dont une bonne connaissance requiert une analyse plus approfondie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4.40.c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4.41</w:t>
            </w:r>
          </w:p>
        </w:tc>
        <w:tc>
          <w:tcPr>
            <w:tcW w:w="10771" w:type="dxa"/>
            <w:gridSpan w:val="3"/>
          </w:tcPr>
          <w:p w:rsidR="00711075" w:rsidRPr="002D0C29" w:rsidRDefault="00711075" w:rsidP="006564C3">
            <w:pPr>
              <w:spacing w:before="60" w:after="60"/>
              <w:ind w:left="317" w:hanging="317"/>
              <w:jc w:val="both"/>
              <w:rPr>
                <w:sz w:val="18"/>
                <w:szCs w:val="18"/>
              </w:rPr>
            </w:pPr>
            <w:r w:rsidRPr="0070356F">
              <w:rPr>
                <w:sz w:val="18"/>
                <w:szCs w:val="18"/>
              </w:rPr>
              <w:t xml:space="preserve">g) </w:t>
            </w:r>
            <w:r w:rsidRPr="002D0C29">
              <w:rPr>
                <w:sz w:val="18"/>
                <w:szCs w:val="18"/>
              </w:rPr>
              <w:tab/>
            </w:r>
            <w:r w:rsidRPr="0070356F">
              <w:rPr>
                <w:sz w:val="18"/>
                <w:szCs w:val="18"/>
              </w:rPr>
              <w:t>le fait que le client sollicite votre organisme pour des produits ou services considérés comme exposés au risque d’être utilisés pour des tentatives de blanchiment de capitaux ou de financement du terrorisme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4.42</w:t>
            </w:r>
          </w:p>
        </w:tc>
        <w:tc>
          <w:tcPr>
            <w:tcW w:w="10771" w:type="dxa"/>
            <w:gridSpan w:val="3"/>
          </w:tcPr>
          <w:p w:rsidR="00711075" w:rsidRPr="002D0C29" w:rsidRDefault="00711075" w:rsidP="006564C3">
            <w:pPr>
              <w:spacing w:before="60" w:after="60"/>
              <w:ind w:left="317" w:hanging="317"/>
              <w:jc w:val="both"/>
              <w:rPr>
                <w:sz w:val="18"/>
                <w:szCs w:val="18"/>
              </w:rPr>
            </w:pPr>
            <w:r w:rsidRPr="0070356F">
              <w:rPr>
                <w:sz w:val="18"/>
                <w:szCs w:val="18"/>
              </w:rPr>
              <w:t xml:space="preserve">h) </w:t>
            </w:r>
            <w:r w:rsidRPr="002D0C29">
              <w:rPr>
                <w:sz w:val="18"/>
                <w:szCs w:val="18"/>
              </w:rPr>
              <w:tab/>
            </w:r>
            <w:r w:rsidRPr="0070356F">
              <w:rPr>
                <w:sz w:val="18"/>
                <w:szCs w:val="18"/>
              </w:rPr>
              <w:t>le fait que la relation d'affaires ou l'opération envisagée impliquera d'importants mouvements en espèces dont l'origine ou la destination sont difficilement vérifiables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4.43</w:t>
            </w:r>
          </w:p>
        </w:tc>
        <w:tc>
          <w:tcPr>
            <w:tcW w:w="10771" w:type="dxa"/>
            <w:gridSpan w:val="3"/>
          </w:tcPr>
          <w:p w:rsidR="00711075" w:rsidRPr="002D0C29" w:rsidRDefault="00711075" w:rsidP="006564C3">
            <w:pPr>
              <w:spacing w:before="60" w:after="60"/>
              <w:ind w:left="317" w:hanging="317"/>
              <w:jc w:val="both"/>
              <w:rPr>
                <w:sz w:val="18"/>
                <w:szCs w:val="18"/>
              </w:rPr>
            </w:pPr>
            <w:r w:rsidRPr="0070356F">
              <w:rPr>
                <w:sz w:val="18"/>
                <w:szCs w:val="18"/>
              </w:rPr>
              <w:t xml:space="preserve">i) </w:t>
            </w:r>
            <w:r w:rsidRPr="002D0C29">
              <w:rPr>
                <w:sz w:val="18"/>
                <w:szCs w:val="18"/>
              </w:rPr>
              <w:tab/>
            </w:r>
            <w:r w:rsidRPr="0070356F">
              <w:rPr>
                <w:sz w:val="18"/>
                <w:szCs w:val="18"/>
              </w:rPr>
              <w:t>l’importance des valeurs patrimoniales remises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4.44</w:t>
            </w:r>
          </w:p>
        </w:tc>
        <w:tc>
          <w:tcPr>
            <w:tcW w:w="10771" w:type="dxa"/>
            <w:gridSpan w:val="3"/>
          </w:tcPr>
          <w:p w:rsidR="00711075" w:rsidRPr="002D0C29" w:rsidRDefault="00711075" w:rsidP="006564C3">
            <w:pPr>
              <w:spacing w:before="60" w:after="60"/>
              <w:ind w:left="317" w:hanging="317"/>
              <w:jc w:val="both"/>
              <w:rPr>
                <w:sz w:val="18"/>
                <w:szCs w:val="18"/>
              </w:rPr>
            </w:pPr>
            <w:r w:rsidRPr="0070356F">
              <w:rPr>
                <w:sz w:val="18"/>
                <w:szCs w:val="18"/>
              </w:rPr>
              <w:t xml:space="preserve">j) </w:t>
            </w:r>
            <w:r w:rsidRPr="002D0C29">
              <w:rPr>
                <w:sz w:val="18"/>
                <w:szCs w:val="18"/>
              </w:rPr>
              <w:tab/>
            </w:r>
            <w:r w:rsidRPr="0070356F">
              <w:rPr>
                <w:sz w:val="18"/>
                <w:szCs w:val="18"/>
              </w:rPr>
              <w:t>des critères permettant de tenir compte de la vulnérabilité des organismes à but non lucratif à une utilisation abusive à des fins de financement du terrorisme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4.45</w:t>
            </w:r>
          </w:p>
        </w:tc>
        <w:tc>
          <w:tcPr>
            <w:tcW w:w="10771" w:type="dxa"/>
            <w:gridSpan w:val="3"/>
          </w:tcPr>
          <w:p w:rsidR="00711075" w:rsidRPr="002D0C29" w:rsidRDefault="00711075" w:rsidP="006564C3">
            <w:pPr>
              <w:spacing w:before="60" w:after="60"/>
              <w:jc w:val="both"/>
              <w:rPr>
                <w:sz w:val="18"/>
                <w:szCs w:val="18"/>
              </w:rPr>
            </w:pPr>
            <w:r>
              <w:rPr>
                <w:sz w:val="18"/>
                <w:szCs w:val="18"/>
              </w:rPr>
              <w:t>L</w:t>
            </w:r>
            <w:r w:rsidRPr="0070356F">
              <w:rPr>
                <w:sz w:val="18"/>
                <w:szCs w:val="18"/>
              </w:rPr>
              <w:t>a politique d'acceptation des clients de votre organisme retient</w:t>
            </w:r>
            <w:r>
              <w:rPr>
                <w:sz w:val="18"/>
                <w:szCs w:val="18"/>
              </w:rPr>
              <w:t>-elle</w:t>
            </w:r>
            <w:r w:rsidRPr="0070356F">
              <w:rPr>
                <w:sz w:val="18"/>
                <w:szCs w:val="18"/>
              </w:rPr>
              <w:t xml:space="preserve"> d'autres critères spécifiques de risque accru que ceux énumérés aux questions précédentes ? </w:t>
            </w:r>
            <w:r>
              <w:rPr>
                <w:sz w:val="18"/>
                <w:szCs w:val="18"/>
              </w:rPr>
              <w:t xml:space="preserve"> (Si oui, veuillez les énumérer succinctement en commentaire.)</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567" w:type="dxa"/>
          </w:tcPr>
          <w:p w:rsidR="00711075" w:rsidRPr="002D0C29" w:rsidRDefault="00711075" w:rsidP="006564C3">
            <w:pPr>
              <w:spacing w:before="60" w:after="60"/>
              <w:rPr>
                <w:b/>
                <w:sz w:val="18"/>
                <w:szCs w:val="18"/>
              </w:rPr>
            </w:pPr>
            <w:r>
              <w:rPr>
                <w:b/>
                <w:sz w:val="18"/>
                <w:szCs w:val="18"/>
              </w:rPr>
              <w:t>4.46</w:t>
            </w:r>
          </w:p>
        </w:tc>
        <w:tc>
          <w:tcPr>
            <w:tcW w:w="10771" w:type="dxa"/>
            <w:gridSpan w:val="3"/>
          </w:tcPr>
          <w:p w:rsidR="00711075" w:rsidRPr="002D0C29" w:rsidRDefault="00711075" w:rsidP="006564C3">
            <w:pPr>
              <w:spacing w:before="60" w:after="60"/>
              <w:jc w:val="both"/>
              <w:rPr>
                <w:sz w:val="18"/>
                <w:szCs w:val="18"/>
              </w:rPr>
            </w:pPr>
            <w:r w:rsidRPr="0070356F">
              <w:rPr>
                <w:sz w:val="18"/>
                <w:szCs w:val="18"/>
              </w:rPr>
              <w:t xml:space="preserve">Lorsque des critères spécifiques de risque sont identifiés, la politique d'acceptation des clients </w:t>
            </w:r>
            <w:r>
              <w:rPr>
                <w:sz w:val="18"/>
                <w:szCs w:val="18"/>
              </w:rPr>
              <w:t xml:space="preserve">de votre organisme </w:t>
            </w:r>
            <w:r w:rsidRPr="0070356F">
              <w:rPr>
                <w:sz w:val="18"/>
                <w:szCs w:val="18"/>
              </w:rPr>
              <w:t>précise-t-elle les mesures de vigilance accrue à prendre dans le cadre du processus d'identification et de vérification d'identité ?</w:t>
            </w:r>
          </w:p>
        </w:tc>
        <w:tc>
          <w:tcPr>
            <w:tcW w:w="1561"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312C4F">
        <w:tc>
          <w:tcPr>
            <w:tcW w:w="282"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5" w:type="dxa"/>
            <w:vMerge/>
          </w:tcPr>
          <w:p w:rsidR="00711075" w:rsidRPr="000E3FB3" w:rsidRDefault="00711075" w:rsidP="006564C3">
            <w:pPr>
              <w:spacing w:before="60" w:after="60"/>
              <w:rPr>
                <w:b/>
                <w:sz w:val="18"/>
                <w:szCs w:val="18"/>
              </w:rPr>
            </w:pPr>
          </w:p>
        </w:tc>
        <w:tc>
          <w:tcPr>
            <w:tcW w:w="714" w:type="dxa"/>
            <w:gridSpan w:val="2"/>
          </w:tcPr>
          <w:p w:rsidR="00711075" w:rsidRPr="005F1677" w:rsidRDefault="00711075" w:rsidP="006564C3">
            <w:pPr>
              <w:spacing w:before="60" w:after="60"/>
              <w:jc w:val="right"/>
              <w:rPr>
                <w:i/>
                <w:sz w:val="16"/>
                <w:szCs w:val="18"/>
              </w:rPr>
            </w:pPr>
            <w:r>
              <w:rPr>
                <w:i/>
                <w:sz w:val="16"/>
                <w:szCs w:val="18"/>
              </w:rPr>
              <w:t>4.46.c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9" w:type="dxa"/>
            <w:gridSpan w:val="2"/>
          </w:tcPr>
          <w:p w:rsidR="00711075" w:rsidRPr="00CA557A" w:rsidRDefault="00711075" w:rsidP="006564C3">
            <w:pPr>
              <w:spacing w:before="60" w:after="60"/>
              <w:jc w:val="center"/>
              <w:rPr>
                <w:sz w:val="18"/>
                <w:szCs w:val="18"/>
              </w:rPr>
            </w:pPr>
          </w:p>
        </w:tc>
      </w:tr>
    </w:tbl>
    <w:p w:rsidR="00312C4F" w:rsidRDefault="00312C4F">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
        <w:gridCol w:w="283"/>
        <w:gridCol w:w="287"/>
        <w:gridCol w:w="289"/>
        <w:gridCol w:w="1557"/>
        <w:gridCol w:w="136"/>
        <w:gridCol w:w="527"/>
        <w:gridCol w:w="40"/>
        <w:gridCol w:w="147"/>
        <w:gridCol w:w="1416"/>
        <w:gridCol w:w="9206"/>
        <w:gridCol w:w="1562"/>
      </w:tblGrid>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val="restart"/>
            <w:vAlign w:val="center"/>
          </w:tcPr>
          <w:p w:rsidR="00711075" w:rsidRPr="000E3FB3" w:rsidRDefault="00711075" w:rsidP="006564C3">
            <w:pPr>
              <w:spacing w:before="60" w:after="60"/>
              <w:jc w:val="center"/>
              <w:rPr>
                <w:b/>
                <w:sz w:val="18"/>
                <w:szCs w:val="18"/>
              </w:rPr>
            </w:pPr>
            <w:r w:rsidRPr="00A877A3">
              <w:rPr>
                <w:b/>
                <w:sz w:val="18"/>
                <w:szCs w:val="18"/>
              </w:rPr>
              <w:t>Risques faibles</w:t>
            </w:r>
          </w:p>
        </w:tc>
        <w:tc>
          <w:tcPr>
            <w:tcW w:w="12898" w:type="dxa"/>
            <w:gridSpan w:val="6"/>
          </w:tcPr>
          <w:p w:rsidR="00711075" w:rsidRPr="002D0C29" w:rsidRDefault="00711075" w:rsidP="006564C3">
            <w:pPr>
              <w:spacing w:before="60" w:after="60"/>
              <w:rPr>
                <w:sz w:val="18"/>
                <w:szCs w:val="18"/>
              </w:rPr>
            </w:pPr>
            <w:r w:rsidRPr="0070356F">
              <w:rPr>
                <w:sz w:val="18"/>
                <w:szCs w:val="18"/>
              </w:rPr>
              <w:t>La politique d'acceptation des clients de votre organisme a-t-elle recours aux critères de risque faible fondés sur les caractéristiques suivantes du client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4.47</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a) </w:t>
            </w:r>
            <w:r w:rsidRPr="002D0C29">
              <w:rPr>
                <w:sz w:val="18"/>
                <w:szCs w:val="18"/>
              </w:rPr>
              <w:tab/>
            </w:r>
            <w:r w:rsidRPr="00A877A3">
              <w:rPr>
                <w:sz w:val="18"/>
                <w:szCs w:val="18"/>
              </w:rPr>
              <w:t>les établissements de crédit ou établissements financiers visés à l'article 11, §</w:t>
            </w:r>
            <w:r>
              <w:rPr>
                <w:sz w:val="18"/>
                <w:szCs w:val="18"/>
              </w:rPr>
              <w:t xml:space="preserve"> </w:t>
            </w:r>
            <w:r w:rsidRPr="00A877A3">
              <w:rPr>
                <w:sz w:val="18"/>
                <w:szCs w:val="18"/>
              </w:rPr>
              <w:t>1</w:t>
            </w:r>
            <w:r w:rsidRPr="00A877A3">
              <w:rPr>
                <w:sz w:val="18"/>
                <w:szCs w:val="18"/>
                <w:vertAlign w:val="superscript"/>
              </w:rPr>
              <w:t>er</w:t>
            </w:r>
            <w:r w:rsidRPr="00A877A3">
              <w:rPr>
                <w:sz w:val="18"/>
                <w:szCs w:val="18"/>
              </w:rPr>
              <w:t>, 1°, de la loi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4.47.c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4.48</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b) </w:t>
            </w:r>
            <w:r w:rsidRPr="002D0C29">
              <w:rPr>
                <w:sz w:val="18"/>
                <w:szCs w:val="18"/>
              </w:rPr>
              <w:tab/>
            </w:r>
            <w:r w:rsidRPr="00A877A3">
              <w:rPr>
                <w:sz w:val="18"/>
                <w:szCs w:val="18"/>
              </w:rPr>
              <w:t>les sociétés cotées visées à l'article 11, §</w:t>
            </w:r>
            <w:r>
              <w:rPr>
                <w:sz w:val="18"/>
                <w:szCs w:val="18"/>
              </w:rPr>
              <w:t xml:space="preserve"> </w:t>
            </w:r>
            <w:r w:rsidRPr="00A877A3">
              <w:rPr>
                <w:sz w:val="18"/>
                <w:szCs w:val="18"/>
              </w:rPr>
              <w:t>1</w:t>
            </w:r>
            <w:r w:rsidRPr="00A877A3">
              <w:rPr>
                <w:sz w:val="18"/>
                <w:szCs w:val="18"/>
                <w:vertAlign w:val="superscript"/>
              </w:rPr>
              <w:t>er</w:t>
            </w:r>
            <w:r w:rsidRPr="00A877A3">
              <w:rPr>
                <w:sz w:val="18"/>
                <w:szCs w:val="18"/>
              </w:rPr>
              <w:t>, 2°, de la loi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4.48.c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val="restart"/>
            <w:vAlign w:val="center"/>
          </w:tcPr>
          <w:p w:rsidR="00711075" w:rsidRPr="000E3FB3" w:rsidRDefault="00711075" w:rsidP="006564C3">
            <w:pPr>
              <w:spacing w:before="60" w:after="60"/>
              <w:jc w:val="center"/>
              <w:rPr>
                <w:b/>
                <w:sz w:val="18"/>
                <w:szCs w:val="18"/>
              </w:rPr>
            </w:pPr>
            <w:r w:rsidRPr="00A877A3">
              <w:rPr>
                <w:b/>
                <w:sz w:val="18"/>
                <w:szCs w:val="18"/>
              </w:rPr>
              <w:t>Risques faibles</w:t>
            </w:r>
          </w:p>
        </w:tc>
        <w:tc>
          <w:tcPr>
            <w:tcW w:w="567" w:type="dxa"/>
            <w:gridSpan w:val="2"/>
          </w:tcPr>
          <w:p w:rsidR="00711075" w:rsidRPr="002D0C29" w:rsidRDefault="00711075" w:rsidP="006564C3">
            <w:pPr>
              <w:spacing w:before="60" w:after="60"/>
              <w:rPr>
                <w:b/>
                <w:sz w:val="18"/>
                <w:szCs w:val="18"/>
              </w:rPr>
            </w:pPr>
            <w:r>
              <w:rPr>
                <w:b/>
                <w:sz w:val="18"/>
                <w:szCs w:val="18"/>
              </w:rPr>
              <w:t>4.49</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c) </w:t>
            </w:r>
            <w:r w:rsidRPr="002D0C29">
              <w:rPr>
                <w:sz w:val="18"/>
                <w:szCs w:val="18"/>
              </w:rPr>
              <w:tab/>
            </w:r>
            <w:r w:rsidRPr="00A877A3">
              <w:rPr>
                <w:sz w:val="18"/>
                <w:szCs w:val="18"/>
              </w:rPr>
              <w:t>les comptes groupés visés à l'article 11, §</w:t>
            </w:r>
            <w:r>
              <w:rPr>
                <w:sz w:val="18"/>
                <w:szCs w:val="18"/>
              </w:rPr>
              <w:t xml:space="preserve"> </w:t>
            </w:r>
            <w:r w:rsidRPr="00A877A3">
              <w:rPr>
                <w:sz w:val="18"/>
                <w:szCs w:val="18"/>
              </w:rPr>
              <w:t>1</w:t>
            </w:r>
            <w:r w:rsidRPr="00A877A3">
              <w:rPr>
                <w:sz w:val="18"/>
                <w:szCs w:val="18"/>
                <w:vertAlign w:val="superscript"/>
              </w:rPr>
              <w:t>er</w:t>
            </w:r>
            <w:r w:rsidRPr="00A877A3">
              <w:rPr>
                <w:sz w:val="18"/>
                <w:szCs w:val="18"/>
              </w:rPr>
              <w:t>, 3°, de la loi</w:t>
            </w:r>
            <w:r>
              <w:rPr>
                <w:sz w:val="18"/>
                <w:szCs w:val="18"/>
              </w:rPr>
              <w:t xml:space="preserve">, </w:t>
            </w:r>
            <w:r w:rsidRPr="00A877A3">
              <w:rPr>
                <w:sz w:val="18"/>
                <w:szCs w:val="18"/>
              </w:rPr>
              <w: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4.49.c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4.50</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d) </w:t>
            </w:r>
            <w:r w:rsidRPr="002D0C29">
              <w:rPr>
                <w:sz w:val="18"/>
                <w:szCs w:val="18"/>
              </w:rPr>
              <w:tab/>
            </w:r>
            <w:r w:rsidRPr="00A877A3">
              <w:rPr>
                <w:sz w:val="18"/>
                <w:szCs w:val="18"/>
              </w:rPr>
              <w:t>les autorités publiques belges visées à l'article 11, §</w:t>
            </w:r>
            <w:r>
              <w:rPr>
                <w:sz w:val="18"/>
                <w:szCs w:val="18"/>
              </w:rPr>
              <w:t xml:space="preserve"> </w:t>
            </w:r>
            <w:r w:rsidRPr="00A877A3">
              <w:rPr>
                <w:sz w:val="18"/>
                <w:szCs w:val="18"/>
              </w:rPr>
              <w:t>1</w:t>
            </w:r>
            <w:r w:rsidRPr="00A877A3">
              <w:rPr>
                <w:sz w:val="18"/>
                <w:szCs w:val="18"/>
                <w:vertAlign w:val="superscript"/>
              </w:rPr>
              <w:t>er</w:t>
            </w:r>
            <w:r w:rsidRPr="00A877A3">
              <w:rPr>
                <w:sz w:val="18"/>
                <w:szCs w:val="18"/>
              </w:rPr>
              <w:t>, 4°, de la loi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4.50.c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4.51</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e) </w:t>
            </w:r>
            <w:r w:rsidRPr="002D0C29">
              <w:rPr>
                <w:sz w:val="18"/>
                <w:szCs w:val="18"/>
              </w:rPr>
              <w:tab/>
            </w:r>
            <w:r w:rsidRPr="00A877A3">
              <w:rPr>
                <w:sz w:val="18"/>
                <w:szCs w:val="18"/>
              </w:rPr>
              <w:t xml:space="preserve">les autorités publiques ou organismes publics européens </w:t>
            </w:r>
            <w:r>
              <w:rPr>
                <w:sz w:val="18"/>
                <w:szCs w:val="18"/>
              </w:rPr>
              <w:t>visés à l'article 11,</w:t>
            </w:r>
            <w:r w:rsidRPr="00A877A3">
              <w:rPr>
                <w:sz w:val="18"/>
                <w:szCs w:val="18"/>
              </w:rPr>
              <w:t xml:space="preserve"> §</w:t>
            </w:r>
            <w:r>
              <w:rPr>
                <w:sz w:val="18"/>
                <w:szCs w:val="18"/>
              </w:rPr>
              <w:t xml:space="preserve"> </w:t>
            </w:r>
            <w:r w:rsidRPr="00A877A3">
              <w:rPr>
                <w:sz w:val="18"/>
                <w:szCs w:val="18"/>
              </w:rPr>
              <w:t>1</w:t>
            </w:r>
            <w:r w:rsidRPr="00A877A3">
              <w:rPr>
                <w:sz w:val="18"/>
                <w:szCs w:val="18"/>
                <w:vertAlign w:val="superscript"/>
              </w:rPr>
              <w:t>er</w:t>
            </w:r>
            <w:r w:rsidRPr="00A877A3">
              <w:rPr>
                <w:sz w:val="18"/>
                <w:szCs w:val="18"/>
              </w:rPr>
              <w:t xml:space="preserve">, </w:t>
            </w:r>
            <w:r>
              <w:rPr>
                <w:sz w:val="18"/>
                <w:szCs w:val="18"/>
              </w:rPr>
              <w:t>5</w:t>
            </w:r>
            <w:r w:rsidRPr="00A877A3">
              <w:rPr>
                <w:sz w:val="18"/>
                <w:szCs w:val="18"/>
              </w:rPr>
              <w:t>°, de la loi</w:t>
            </w:r>
            <w:r>
              <w:rPr>
                <w:sz w:val="18"/>
                <w:szCs w:val="18"/>
              </w:rPr>
              <w:t xml:space="preserve"> </w:t>
            </w:r>
            <w:r w:rsidRPr="00A877A3">
              <w:rPr>
                <w:sz w:val="18"/>
                <w:szCs w:val="18"/>
              </w:rPr>
              <w: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12898" w:type="dxa"/>
            <w:gridSpan w:val="6"/>
          </w:tcPr>
          <w:p w:rsidR="00711075" w:rsidRPr="002D0C29" w:rsidRDefault="00711075" w:rsidP="006564C3">
            <w:pPr>
              <w:spacing w:before="60" w:after="60"/>
              <w:rPr>
                <w:sz w:val="18"/>
                <w:szCs w:val="18"/>
              </w:rPr>
            </w:pPr>
            <w:r w:rsidRPr="0070356F">
              <w:rPr>
                <w:sz w:val="18"/>
                <w:szCs w:val="18"/>
              </w:rPr>
              <w:t>La politique d'acceptation des clients de votre organisme</w:t>
            </w:r>
            <w:r w:rsidRPr="00A877A3">
              <w:rPr>
                <w:sz w:val="18"/>
                <w:szCs w:val="18"/>
              </w:rPr>
              <w:t xml:space="preserve"> a-t-elle recours aux critères de risque faibles fondés sur les produits suivants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4.52</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a) </w:t>
            </w:r>
            <w:r w:rsidRPr="002D0C29">
              <w:rPr>
                <w:sz w:val="18"/>
                <w:szCs w:val="18"/>
              </w:rPr>
              <w:tab/>
            </w:r>
            <w:r w:rsidRPr="00A877A3">
              <w:rPr>
                <w:sz w:val="18"/>
                <w:szCs w:val="18"/>
              </w:rPr>
              <w:t>les polices d'assurance-vie, contrats d'assurance retraite ou régimes de retraite</w:t>
            </w:r>
            <w:r>
              <w:rPr>
                <w:sz w:val="18"/>
                <w:szCs w:val="18"/>
              </w:rPr>
              <w:t xml:space="preserve">, visés à l'article 11, § 2, 1° à 3°, de la loi </w:t>
            </w:r>
            <w:r w:rsidRPr="00A877A3">
              <w:rPr>
                <w:sz w:val="18"/>
                <w:szCs w:val="18"/>
              </w:rPr>
              <w:t xml:space="preserve">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4.53</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b) </w:t>
            </w:r>
            <w:r w:rsidRPr="002D0C29">
              <w:rPr>
                <w:sz w:val="18"/>
                <w:szCs w:val="18"/>
              </w:rPr>
              <w:tab/>
            </w:r>
            <w:r w:rsidRPr="00A877A3">
              <w:rPr>
                <w:sz w:val="18"/>
                <w:szCs w:val="18"/>
              </w:rPr>
              <w:t>la monnaie électronique dans les conditions de l'article 11, §</w:t>
            </w:r>
            <w:r>
              <w:rPr>
                <w:sz w:val="18"/>
                <w:szCs w:val="18"/>
              </w:rPr>
              <w:t xml:space="preserve"> </w:t>
            </w:r>
            <w:r w:rsidRPr="00A877A3">
              <w:rPr>
                <w:sz w:val="18"/>
                <w:szCs w:val="18"/>
              </w:rPr>
              <w:t>2, 4°, de la loi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val="restart"/>
            <w:vAlign w:val="center"/>
          </w:tcPr>
          <w:p w:rsidR="00711075" w:rsidRPr="000E3FB3" w:rsidRDefault="00711075" w:rsidP="006564C3">
            <w:pPr>
              <w:spacing w:before="60" w:after="60"/>
              <w:jc w:val="center"/>
              <w:rPr>
                <w:b/>
                <w:sz w:val="18"/>
                <w:szCs w:val="18"/>
              </w:rPr>
            </w:pPr>
            <w:r w:rsidRPr="00A569B6">
              <w:rPr>
                <w:b/>
                <w:sz w:val="18"/>
                <w:szCs w:val="18"/>
              </w:rPr>
              <w:t>Echelle des risques - Catégorisation des clients en fonction des risques</w:t>
            </w:r>
          </w:p>
        </w:tc>
        <w:tc>
          <w:tcPr>
            <w:tcW w:w="567" w:type="dxa"/>
            <w:gridSpan w:val="2"/>
          </w:tcPr>
          <w:p w:rsidR="00711075" w:rsidRPr="002D0C29" w:rsidRDefault="00711075" w:rsidP="006564C3">
            <w:pPr>
              <w:spacing w:before="60" w:after="60"/>
              <w:rPr>
                <w:b/>
                <w:sz w:val="18"/>
                <w:szCs w:val="18"/>
              </w:rPr>
            </w:pPr>
            <w:r>
              <w:rPr>
                <w:b/>
                <w:sz w:val="18"/>
                <w:szCs w:val="18"/>
              </w:rPr>
              <w:t>4.54</w:t>
            </w:r>
          </w:p>
        </w:tc>
        <w:tc>
          <w:tcPr>
            <w:tcW w:w="10769" w:type="dxa"/>
            <w:gridSpan w:val="3"/>
          </w:tcPr>
          <w:p w:rsidR="00711075" w:rsidRPr="002D0C29" w:rsidRDefault="00711075" w:rsidP="006564C3">
            <w:pPr>
              <w:spacing w:before="60" w:after="60"/>
              <w:jc w:val="both"/>
              <w:rPr>
                <w:sz w:val="18"/>
                <w:szCs w:val="18"/>
              </w:rPr>
            </w:pPr>
            <w:r w:rsidRPr="0070356F">
              <w:rPr>
                <w:sz w:val="18"/>
                <w:szCs w:val="18"/>
              </w:rPr>
              <w:t>La politique d'acceptation des clients de votre organisme</w:t>
            </w:r>
            <w:r w:rsidRPr="00A877A3">
              <w:rPr>
                <w:sz w:val="18"/>
                <w:szCs w:val="18"/>
              </w:rPr>
              <w:t xml:space="preserve"> procède-t-elle à la combinaison cohérente des critères de risque obligatoires et spécifiques pour définir une échelle appropriée des risques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12898" w:type="dxa"/>
            <w:gridSpan w:val="6"/>
          </w:tcPr>
          <w:p w:rsidR="00711075" w:rsidRPr="002D0C29" w:rsidRDefault="00711075" w:rsidP="006564C3">
            <w:pPr>
              <w:spacing w:before="60" w:after="60"/>
              <w:jc w:val="both"/>
              <w:rPr>
                <w:sz w:val="18"/>
                <w:szCs w:val="18"/>
              </w:rPr>
            </w:pPr>
            <w:r w:rsidRPr="00A877A3">
              <w:rPr>
                <w:sz w:val="18"/>
                <w:szCs w:val="18"/>
              </w:rPr>
              <w:t>L'échelle de</w:t>
            </w:r>
            <w:r>
              <w:rPr>
                <w:sz w:val="18"/>
                <w:szCs w:val="18"/>
              </w:rPr>
              <w:t>s</w:t>
            </w:r>
            <w:r w:rsidRPr="00A877A3">
              <w:rPr>
                <w:sz w:val="18"/>
                <w:szCs w:val="18"/>
              </w:rPr>
              <w:t xml:space="preserve"> risque</w:t>
            </w:r>
            <w:r>
              <w:rPr>
                <w:sz w:val="18"/>
                <w:szCs w:val="18"/>
              </w:rPr>
              <w:t>s</w:t>
            </w:r>
            <w:r w:rsidRPr="00A877A3">
              <w:rPr>
                <w:sz w:val="18"/>
                <w:szCs w:val="18"/>
              </w:rPr>
              <w:t xml:space="preserve"> visée à la question précédente conduit-elle à la répartition des clients entre les catégories suivantes de risques auxquel</w:t>
            </w:r>
            <w:r>
              <w:rPr>
                <w:sz w:val="18"/>
                <w:szCs w:val="18"/>
              </w:rPr>
              <w:t>le</w:t>
            </w:r>
            <w:r w:rsidRPr="00A877A3">
              <w:rPr>
                <w:sz w:val="18"/>
                <w:szCs w:val="18"/>
              </w:rPr>
              <w:t>s s'appliquent des exigences de niveaux différents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4.55</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a) </w:t>
            </w:r>
            <w:r w:rsidRPr="002D0C29">
              <w:rPr>
                <w:sz w:val="18"/>
                <w:szCs w:val="18"/>
              </w:rPr>
              <w:tab/>
            </w:r>
            <w:r w:rsidRPr="00A877A3">
              <w:rPr>
                <w:sz w:val="18"/>
                <w:szCs w:val="18"/>
              </w:rPr>
              <w:t>les clients présentant un niveau de risque élevé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4.56</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b) </w:t>
            </w:r>
            <w:r w:rsidRPr="002D0C29">
              <w:rPr>
                <w:sz w:val="18"/>
                <w:szCs w:val="18"/>
              </w:rPr>
              <w:tab/>
            </w:r>
            <w:r w:rsidRPr="00A877A3">
              <w:rPr>
                <w:sz w:val="18"/>
                <w:szCs w:val="18"/>
              </w:rPr>
              <w:t>les clients présentant un niveau de risque standard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4.57</w:t>
            </w:r>
          </w:p>
        </w:tc>
        <w:tc>
          <w:tcPr>
            <w:tcW w:w="10769" w:type="dxa"/>
            <w:gridSpan w:val="3"/>
          </w:tcPr>
          <w:p w:rsidR="00711075" w:rsidRPr="002D0C29" w:rsidRDefault="00711075" w:rsidP="006564C3">
            <w:pPr>
              <w:spacing w:before="60" w:after="60"/>
              <w:ind w:left="317" w:hanging="317"/>
              <w:jc w:val="both"/>
              <w:rPr>
                <w:sz w:val="18"/>
                <w:szCs w:val="18"/>
              </w:rPr>
            </w:pPr>
            <w:r w:rsidRPr="00A877A3">
              <w:rPr>
                <w:sz w:val="18"/>
                <w:szCs w:val="18"/>
              </w:rPr>
              <w:t xml:space="preserve">c) </w:t>
            </w:r>
            <w:r w:rsidRPr="002D0C29">
              <w:rPr>
                <w:sz w:val="18"/>
                <w:szCs w:val="18"/>
              </w:rPr>
              <w:tab/>
            </w:r>
            <w:r w:rsidRPr="00A877A3">
              <w:rPr>
                <w:sz w:val="18"/>
                <w:szCs w:val="18"/>
              </w:rPr>
              <w:t>les clients présentant un niveau de risque faible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567" w:type="dxa"/>
            <w:gridSpan w:val="2"/>
          </w:tcPr>
          <w:p w:rsidR="00711075" w:rsidRPr="002D0C29" w:rsidRDefault="00711075" w:rsidP="006564C3">
            <w:pPr>
              <w:spacing w:before="60" w:after="60"/>
              <w:rPr>
                <w:b/>
                <w:sz w:val="18"/>
                <w:szCs w:val="18"/>
              </w:rPr>
            </w:pPr>
            <w:r>
              <w:rPr>
                <w:b/>
                <w:sz w:val="18"/>
                <w:szCs w:val="18"/>
              </w:rPr>
              <w:t>4.58</w:t>
            </w:r>
          </w:p>
        </w:tc>
        <w:tc>
          <w:tcPr>
            <w:tcW w:w="10769" w:type="dxa"/>
            <w:gridSpan w:val="3"/>
          </w:tcPr>
          <w:p w:rsidR="00711075" w:rsidRPr="002D0C29" w:rsidRDefault="00711075" w:rsidP="006564C3">
            <w:pPr>
              <w:spacing w:before="60" w:after="60"/>
              <w:jc w:val="both"/>
              <w:rPr>
                <w:sz w:val="18"/>
                <w:szCs w:val="18"/>
              </w:rPr>
            </w:pPr>
            <w:r w:rsidRPr="00A877A3">
              <w:rPr>
                <w:sz w:val="18"/>
                <w:szCs w:val="18"/>
              </w:rPr>
              <w:t xml:space="preserve">Votre politique d'acceptation des clients prévoit-elle en outre des sous-catégories ou catégories intermédiaires de classification </w:t>
            </w:r>
            <w:r>
              <w:rPr>
                <w:sz w:val="18"/>
                <w:szCs w:val="18"/>
              </w:rPr>
              <w:t xml:space="preserve">des </w:t>
            </w:r>
            <w:r w:rsidRPr="00A877A3">
              <w:rPr>
                <w:sz w:val="18"/>
                <w:szCs w:val="18"/>
              </w:rPr>
              <w:t>clients en fonction des risques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693" w:type="dxa"/>
            <w:gridSpan w:val="2"/>
            <w:vMerge/>
          </w:tcPr>
          <w:p w:rsidR="00711075" w:rsidRPr="000E3FB3" w:rsidRDefault="00711075" w:rsidP="006564C3">
            <w:pPr>
              <w:spacing w:before="60" w:after="60"/>
              <w:rPr>
                <w:b/>
                <w:sz w:val="18"/>
                <w:szCs w:val="18"/>
              </w:rPr>
            </w:pPr>
          </w:p>
        </w:tc>
        <w:tc>
          <w:tcPr>
            <w:tcW w:w="714" w:type="dxa"/>
            <w:gridSpan w:val="3"/>
          </w:tcPr>
          <w:p w:rsidR="00711075" w:rsidRPr="005F1677" w:rsidRDefault="00711075" w:rsidP="006564C3">
            <w:pPr>
              <w:spacing w:before="60" w:after="60"/>
              <w:jc w:val="right"/>
              <w:rPr>
                <w:i/>
                <w:sz w:val="16"/>
                <w:szCs w:val="18"/>
              </w:rPr>
            </w:pPr>
            <w:r>
              <w:rPr>
                <w:i/>
                <w:sz w:val="16"/>
                <w:szCs w:val="18"/>
              </w:rPr>
              <w:t>4.58.c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C451CA" w:rsidTr="00312C4F">
        <w:trPr>
          <w:trHeight w:val="137"/>
        </w:trPr>
        <w:tc>
          <w:tcPr>
            <w:tcW w:w="15735" w:type="dxa"/>
            <w:gridSpan w:val="12"/>
            <w:shd w:val="clear" w:color="auto" w:fill="7F7F7F" w:themeFill="text1" w:themeFillTint="80"/>
          </w:tcPr>
          <w:p w:rsidR="00711075" w:rsidRPr="00C451CA" w:rsidRDefault="00711075" w:rsidP="006564C3">
            <w:pPr>
              <w:jc w:val="both"/>
              <w:rPr>
                <w:i/>
                <w:sz w:val="16"/>
                <w:szCs w:val="18"/>
              </w:rPr>
            </w:pPr>
          </w:p>
        </w:tc>
      </w:tr>
      <w:tr w:rsidR="00711075" w:rsidRPr="0046233B" w:rsidTr="005A3840">
        <w:trPr>
          <w:cantSplit/>
          <w:trHeight w:val="682"/>
        </w:trPr>
        <w:tc>
          <w:tcPr>
            <w:tcW w:w="285" w:type="dxa"/>
            <w:shd w:val="clear" w:color="auto" w:fill="FF0000"/>
            <w:textDirection w:val="btLr"/>
            <w:vAlign w:val="center"/>
          </w:tcPr>
          <w:p w:rsidR="00711075" w:rsidRPr="0046233B" w:rsidRDefault="00711075" w:rsidP="006564C3">
            <w:pPr>
              <w:ind w:left="113" w:right="113"/>
              <w:rPr>
                <w:b/>
                <w:color w:val="FFFFFF" w:themeColor="background1"/>
              </w:rPr>
            </w:pPr>
            <w:r>
              <w:br w:type="page"/>
            </w:r>
            <w:r>
              <w:br w:type="page"/>
            </w:r>
            <w:r w:rsidRPr="0046233B">
              <w:rPr>
                <w:b/>
                <w:color w:val="FFFFFF" w:themeColor="background1"/>
                <w:sz w:val="18"/>
              </w:rPr>
              <w:t>Bq/Lq</w:t>
            </w:r>
          </w:p>
        </w:tc>
        <w:tc>
          <w:tcPr>
            <w:tcW w:w="283" w:type="dxa"/>
            <w:shd w:val="clear" w:color="auto" w:fill="00B050"/>
            <w:textDirection w:val="btLr"/>
            <w:vAlign w:val="center"/>
          </w:tcPr>
          <w:p w:rsidR="00711075" w:rsidRPr="0046233B" w:rsidRDefault="00711075" w:rsidP="006564C3">
            <w:pPr>
              <w:ind w:left="113" w:right="113"/>
            </w:pPr>
            <w:r w:rsidRPr="0046233B">
              <w:rPr>
                <w:b/>
                <w:color w:val="FFFFFF" w:themeColor="background1"/>
                <w:sz w:val="18"/>
              </w:rPr>
              <w:t>Ass</w:t>
            </w:r>
          </w:p>
        </w:tc>
        <w:tc>
          <w:tcPr>
            <w:tcW w:w="287" w:type="dxa"/>
            <w:shd w:val="clear" w:color="auto" w:fill="FF9933"/>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SdB</w:t>
            </w:r>
          </w:p>
        </w:tc>
        <w:tc>
          <w:tcPr>
            <w:tcW w:w="289" w:type="dxa"/>
            <w:shd w:val="clear" w:color="auto" w:fill="7030A0"/>
            <w:textDirection w:val="btLr"/>
            <w:vAlign w:val="center"/>
          </w:tcPr>
          <w:p w:rsidR="00711075" w:rsidRPr="0046233B" w:rsidRDefault="00711075" w:rsidP="006564C3">
            <w:pPr>
              <w:ind w:left="113" w:right="113"/>
              <w:rPr>
                <w:b/>
                <w:color w:val="FFFFFF" w:themeColor="background1"/>
                <w:sz w:val="18"/>
              </w:rPr>
            </w:pPr>
            <w:r w:rsidRPr="0046233B">
              <w:rPr>
                <w:b/>
                <w:color w:val="FFFFFF" w:themeColor="background1"/>
                <w:sz w:val="18"/>
              </w:rPr>
              <w:t>EP/EME</w:t>
            </w:r>
          </w:p>
        </w:tc>
        <w:tc>
          <w:tcPr>
            <w:tcW w:w="14591" w:type="dxa"/>
            <w:gridSpan w:val="8"/>
          </w:tcPr>
          <w:p w:rsidR="00711075" w:rsidRPr="0046233B" w:rsidRDefault="00711075" w:rsidP="006564C3">
            <w:pPr>
              <w:spacing w:before="360" w:after="360"/>
            </w:pPr>
            <w:r>
              <w:rPr>
                <w:b/>
              </w:rPr>
              <w:t>V</w:t>
            </w:r>
            <w:r w:rsidRPr="0046233B">
              <w:rPr>
                <w:b/>
              </w:rPr>
              <w:t xml:space="preserve">.   </w:t>
            </w:r>
            <w:r w:rsidRPr="00A569B6">
              <w:rPr>
                <w:b/>
              </w:rPr>
              <w:t>VIGILANCE A L'EGARD DES OPERATIONS ET RELATIONS D'AFFAIRES</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A569B6">
              <w:rPr>
                <w:b/>
                <w:sz w:val="18"/>
                <w:szCs w:val="18"/>
              </w:rPr>
              <w:t>Objectifs de la vigilance constante</w:t>
            </w:r>
          </w:p>
        </w:tc>
        <w:tc>
          <w:tcPr>
            <w:tcW w:w="663" w:type="dxa"/>
            <w:gridSpan w:val="2"/>
          </w:tcPr>
          <w:p w:rsidR="00711075" w:rsidRPr="002D0C29" w:rsidRDefault="00711075" w:rsidP="006564C3">
            <w:pPr>
              <w:spacing w:before="60" w:after="60"/>
              <w:rPr>
                <w:b/>
                <w:sz w:val="18"/>
                <w:szCs w:val="18"/>
              </w:rPr>
            </w:pPr>
            <w:r>
              <w:rPr>
                <w:b/>
                <w:sz w:val="18"/>
                <w:szCs w:val="18"/>
              </w:rPr>
              <w:t>5.1</w:t>
            </w:r>
          </w:p>
        </w:tc>
        <w:tc>
          <w:tcPr>
            <w:tcW w:w="10809" w:type="dxa"/>
            <w:gridSpan w:val="4"/>
          </w:tcPr>
          <w:p w:rsidR="00711075" w:rsidRPr="002D0C29" w:rsidRDefault="00711075" w:rsidP="006564C3">
            <w:pPr>
              <w:spacing w:before="60" w:after="60"/>
              <w:jc w:val="both"/>
              <w:rPr>
                <w:sz w:val="18"/>
                <w:szCs w:val="18"/>
              </w:rPr>
            </w:pPr>
            <w:r w:rsidRPr="00A569B6">
              <w:rPr>
                <w:sz w:val="18"/>
                <w:szCs w:val="18"/>
              </w:rPr>
              <w:t>Estimez-vous que les mécanismes de vigilance constante à l'égard des opérations et relations d'affaires qui sont définis par les procédures internes de votre organisme sont pleinement, largement, partiellement ou insuffisamment conformes aux exigences énoncées à l'article 14, §</w:t>
            </w:r>
            <w:r>
              <w:rPr>
                <w:sz w:val="18"/>
                <w:szCs w:val="18"/>
              </w:rPr>
              <w:t> </w:t>
            </w:r>
            <w:r w:rsidRPr="00A569B6">
              <w:rPr>
                <w:sz w:val="18"/>
                <w:szCs w:val="18"/>
              </w:rPr>
              <w:t>1</w:t>
            </w:r>
            <w:r w:rsidRPr="00A569B6">
              <w:rPr>
                <w:sz w:val="18"/>
                <w:szCs w:val="18"/>
                <w:vertAlign w:val="superscript"/>
              </w:rPr>
              <w:t>er</w:t>
            </w:r>
            <w:r>
              <w:rPr>
                <w:sz w:val="18"/>
                <w:szCs w:val="18"/>
              </w:rPr>
              <w:t>,</w:t>
            </w:r>
            <w:r w:rsidRPr="00A569B6">
              <w:rPr>
                <w:sz w:val="18"/>
                <w:szCs w:val="18"/>
              </w:rPr>
              <w:t xml:space="preserve"> de la loi (à savoir, qu'ils permettent à votre organisme de s'assurer que les opérations effectuées par les clients sont cohérentes avec la connaissance qu'il a desdits clients, de leurs activités commerciales, ou de leurs profils de risque, et qu'ils lui permettent d'examiner avec une attention particulière les opérations atypiques ou les faits intrigants en matière de blanchiment de capitaux ou de financement du terrorisme)</w:t>
            </w:r>
            <w:r>
              <w:rPr>
                <w:sz w:val="18"/>
                <w:szCs w:val="18"/>
              </w:rPr>
              <w:t> </w:t>
            </w:r>
            <w:r w:rsidRPr="00A569B6">
              <w:rPr>
                <w:sz w:val="18"/>
                <w:szCs w:val="18"/>
              </w:rPr>
              <w:t>?</w:t>
            </w:r>
          </w:p>
        </w:tc>
        <w:tc>
          <w:tcPr>
            <w:tcW w:w="1562"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5.2</w:t>
            </w:r>
          </w:p>
        </w:tc>
        <w:tc>
          <w:tcPr>
            <w:tcW w:w="10809" w:type="dxa"/>
            <w:gridSpan w:val="4"/>
          </w:tcPr>
          <w:p w:rsidR="00711075" w:rsidRPr="002D0C29" w:rsidRDefault="00711075" w:rsidP="006564C3">
            <w:pPr>
              <w:spacing w:before="60" w:after="60"/>
              <w:jc w:val="both"/>
              <w:rPr>
                <w:sz w:val="18"/>
                <w:szCs w:val="18"/>
              </w:rPr>
            </w:pPr>
            <w:r w:rsidRPr="00A569B6">
              <w:rPr>
                <w:sz w:val="18"/>
                <w:szCs w:val="18"/>
              </w:rPr>
              <w:t>Estimez-vous que, dans la pratique, les procédures internes susdites en matière de vigilance constante à l'égard des opérations et relations d'affaires sont effectivement mises en œuvre de façon pleinement, largement, partiellement ou insuffisamment satisfaisante au sein de votre organisme ?</w:t>
            </w:r>
          </w:p>
        </w:tc>
        <w:tc>
          <w:tcPr>
            <w:tcW w:w="1562" w:type="dxa"/>
          </w:tcPr>
          <w:p w:rsidR="00711075" w:rsidRPr="00CA557A" w:rsidRDefault="00711075" w:rsidP="006564C3">
            <w:pPr>
              <w:spacing w:before="60" w:after="60"/>
              <w:jc w:val="center"/>
              <w:rPr>
                <w:sz w:val="18"/>
                <w:szCs w:val="18"/>
              </w:rPr>
            </w:pPr>
            <w:r w:rsidRPr="00CA557A">
              <w:rPr>
                <w:sz w:val="18"/>
                <w:szCs w:val="18"/>
              </w:rPr>
              <w:t>pleinement /  largement / partiellement / insuffisamment</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A569B6">
              <w:rPr>
                <w:b/>
                <w:sz w:val="18"/>
                <w:szCs w:val="18"/>
              </w:rPr>
              <w:t>Données d'identification et du profil du client</w:t>
            </w:r>
          </w:p>
        </w:tc>
        <w:tc>
          <w:tcPr>
            <w:tcW w:w="663" w:type="dxa"/>
            <w:gridSpan w:val="2"/>
          </w:tcPr>
          <w:p w:rsidR="00711075" w:rsidRPr="002D0C29" w:rsidRDefault="00711075" w:rsidP="006564C3">
            <w:pPr>
              <w:spacing w:before="60" w:after="60"/>
              <w:rPr>
                <w:b/>
                <w:sz w:val="18"/>
                <w:szCs w:val="18"/>
              </w:rPr>
            </w:pPr>
            <w:r>
              <w:rPr>
                <w:b/>
                <w:sz w:val="18"/>
                <w:szCs w:val="18"/>
              </w:rPr>
              <w:t>5.3</w:t>
            </w:r>
          </w:p>
        </w:tc>
        <w:tc>
          <w:tcPr>
            <w:tcW w:w="10809" w:type="dxa"/>
            <w:gridSpan w:val="4"/>
          </w:tcPr>
          <w:p w:rsidR="00711075" w:rsidRPr="002D0C29" w:rsidRDefault="00711075" w:rsidP="006564C3">
            <w:pPr>
              <w:spacing w:before="60" w:after="60"/>
              <w:jc w:val="both"/>
              <w:rPr>
                <w:sz w:val="18"/>
                <w:szCs w:val="18"/>
              </w:rPr>
            </w:pPr>
            <w:r w:rsidRPr="00A569B6">
              <w:rPr>
                <w:sz w:val="18"/>
                <w:szCs w:val="18"/>
              </w:rPr>
              <w:t>Le système de surveillance des relations d'affaires de votre organisme permet-il de détecter les données ou informations qui déterminent le profil des clients (en ce compris les données d'identification et les informations visées à l'article 12 du règlement) qui ne sont plus à jour, et imposent-elles, si nécessaire, de les actualiser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A569B6">
              <w:rPr>
                <w:b/>
                <w:sz w:val="18"/>
                <w:szCs w:val="18"/>
              </w:rPr>
              <w:t>Vigilance en matière d'</w:t>
            </w:r>
            <w:r>
              <w:rPr>
                <w:b/>
                <w:sz w:val="18"/>
                <w:szCs w:val="18"/>
              </w:rPr>
              <w:t>e</w:t>
            </w:r>
            <w:r w:rsidRPr="00A569B6">
              <w:rPr>
                <w:b/>
                <w:sz w:val="18"/>
                <w:szCs w:val="18"/>
              </w:rPr>
              <w:t>mbargos financiers</w:t>
            </w:r>
            <w:r>
              <w:rPr>
                <w:b/>
                <w:sz w:val="18"/>
                <w:szCs w:val="18"/>
              </w:rPr>
              <w:t xml:space="preserve"> et de gel des avoirs</w:t>
            </w:r>
          </w:p>
        </w:tc>
        <w:tc>
          <w:tcPr>
            <w:tcW w:w="13034" w:type="dxa"/>
            <w:gridSpan w:val="7"/>
          </w:tcPr>
          <w:p w:rsidR="00711075" w:rsidRPr="002D0C29" w:rsidRDefault="00711075" w:rsidP="006564C3">
            <w:pPr>
              <w:spacing w:before="60" w:after="60"/>
              <w:jc w:val="both"/>
              <w:rPr>
                <w:sz w:val="18"/>
                <w:szCs w:val="18"/>
              </w:rPr>
            </w:pPr>
            <w:r w:rsidRPr="00A569B6">
              <w:rPr>
                <w:sz w:val="18"/>
                <w:szCs w:val="18"/>
              </w:rPr>
              <w:t xml:space="preserve">Le système de surveillance de votre organisme permet-il de détecter systématiquement les personnes et entités faisant l'objet de mesures d'embargo financier ou de gel des avoirs en fonction les listes en vigueur, en particulier :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ign w:val="center"/>
          </w:tcPr>
          <w:p w:rsidR="00711075" w:rsidRPr="000E3FB3" w:rsidRDefault="00711075" w:rsidP="006564C3">
            <w:pPr>
              <w:spacing w:before="60" w:after="60"/>
              <w:jc w:val="center"/>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5.4</w:t>
            </w:r>
          </w:p>
        </w:tc>
        <w:tc>
          <w:tcPr>
            <w:tcW w:w="10809" w:type="dxa"/>
            <w:gridSpan w:val="4"/>
          </w:tcPr>
          <w:p w:rsidR="00711075" w:rsidRPr="002D0C29" w:rsidRDefault="00711075" w:rsidP="006564C3">
            <w:pPr>
              <w:spacing w:before="60" w:after="60"/>
              <w:ind w:left="317" w:hanging="317"/>
              <w:jc w:val="both"/>
              <w:rPr>
                <w:sz w:val="18"/>
                <w:szCs w:val="18"/>
              </w:rPr>
            </w:pPr>
            <w:r w:rsidRPr="00A569B6">
              <w:rPr>
                <w:sz w:val="18"/>
                <w:szCs w:val="18"/>
              </w:rPr>
              <w:t xml:space="preserve">a) </w:t>
            </w:r>
            <w:r w:rsidRPr="002D0C29">
              <w:rPr>
                <w:sz w:val="18"/>
                <w:szCs w:val="18"/>
              </w:rPr>
              <w:tab/>
            </w:r>
            <w:r w:rsidRPr="00A569B6">
              <w:rPr>
                <w:sz w:val="18"/>
                <w:szCs w:val="18"/>
              </w:rPr>
              <w:t>en procédant à la vérification que les clients existants ne sont pas visés par les mises à jour de ces listes ou les nouvelles listes en vigueur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5.5</w:t>
            </w:r>
          </w:p>
        </w:tc>
        <w:tc>
          <w:tcPr>
            <w:tcW w:w="10809" w:type="dxa"/>
            <w:gridSpan w:val="4"/>
          </w:tcPr>
          <w:p w:rsidR="00711075" w:rsidRPr="002D0C29" w:rsidRDefault="00711075" w:rsidP="006564C3">
            <w:pPr>
              <w:spacing w:before="60" w:after="60"/>
              <w:ind w:left="317" w:hanging="317"/>
              <w:jc w:val="both"/>
              <w:rPr>
                <w:sz w:val="18"/>
                <w:szCs w:val="18"/>
              </w:rPr>
            </w:pPr>
            <w:r w:rsidRPr="00A569B6">
              <w:rPr>
                <w:sz w:val="18"/>
                <w:szCs w:val="18"/>
              </w:rPr>
              <w:t xml:space="preserve">b) </w:t>
            </w:r>
            <w:r w:rsidRPr="002D0C29">
              <w:rPr>
                <w:sz w:val="18"/>
                <w:szCs w:val="18"/>
              </w:rPr>
              <w:tab/>
            </w:r>
            <w:r w:rsidRPr="00A569B6">
              <w:rPr>
                <w:sz w:val="18"/>
                <w:szCs w:val="18"/>
              </w:rPr>
              <w:t>en procédant à la confrontation des informations relatives aux contreparties des clients (par exemple les bénéficiaires des polices d'assurance, les bénéficiaires des virements effectués par les clients, ou les donneurs d'ordre des virements au profit de clients de votre organisme) avec ces listes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9B76E0">
              <w:rPr>
                <w:b/>
                <w:sz w:val="18"/>
                <w:szCs w:val="18"/>
              </w:rPr>
              <w:t>Système de surveillance des relations d'affaires et des opérations</w:t>
            </w:r>
          </w:p>
        </w:tc>
        <w:tc>
          <w:tcPr>
            <w:tcW w:w="13034" w:type="dxa"/>
            <w:gridSpan w:val="7"/>
          </w:tcPr>
          <w:p w:rsidR="00711075" w:rsidRPr="002D0C29" w:rsidRDefault="00711075" w:rsidP="006564C3">
            <w:pPr>
              <w:spacing w:before="60" w:after="60"/>
              <w:jc w:val="both"/>
              <w:rPr>
                <w:sz w:val="18"/>
                <w:szCs w:val="18"/>
              </w:rPr>
            </w:pPr>
            <w:r w:rsidRPr="009B76E0">
              <w:rPr>
                <w:sz w:val="18"/>
                <w:szCs w:val="18"/>
              </w:rPr>
              <w:t>Les procédures internes de votre organisme prévoient-elles la mise en place d'un système de surveillance de 1</w:t>
            </w:r>
            <w:r w:rsidRPr="009B76E0">
              <w:rPr>
                <w:sz w:val="18"/>
                <w:szCs w:val="18"/>
                <w:vertAlign w:val="superscript"/>
              </w:rPr>
              <w:t>ère</w:t>
            </w:r>
            <w:r w:rsidRPr="009B76E0">
              <w:rPr>
                <w:sz w:val="18"/>
                <w:szCs w:val="18"/>
              </w:rPr>
              <w:t xml:space="preserve"> et de 2</w:t>
            </w:r>
            <w:r w:rsidRPr="009B76E0">
              <w:rPr>
                <w:sz w:val="18"/>
                <w:szCs w:val="18"/>
                <w:vertAlign w:val="superscript"/>
              </w:rPr>
              <w:t>ème</w:t>
            </w:r>
            <w:r w:rsidRPr="009B76E0">
              <w:rPr>
                <w:sz w:val="18"/>
                <w:szCs w:val="18"/>
              </w:rPr>
              <w:t xml:space="preserve"> ligne cohérent avec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5.6</w:t>
            </w:r>
          </w:p>
        </w:tc>
        <w:tc>
          <w:tcPr>
            <w:tcW w:w="10809" w:type="dxa"/>
            <w:gridSpan w:val="4"/>
          </w:tcPr>
          <w:p w:rsidR="00711075" w:rsidRPr="002D0C29" w:rsidRDefault="00711075" w:rsidP="005A3840">
            <w:pPr>
              <w:spacing w:before="60" w:after="60"/>
              <w:ind w:left="317" w:hanging="317"/>
              <w:jc w:val="both"/>
              <w:rPr>
                <w:sz w:val="18"/>
                <w:szCs w:val="18"/>
              </w:rPr>
            </w:pPr>
            <w:r w:rsidRPr="009B76E0">
              <w:rPr>
                <w:sz w:val="18"/>
                <w:szCs w:val="18"/>
              </w:rPr>
              <w:t xml:space="preserve">a)  </w:t>
            </w:r>
            <w:r w:rsidRPr="002D0C29">
              <w:rPr>
                <w:sz w:val="18"/>
                <w:szCs w:val="18"/>
              </w:rPr>
              <w:tab/>
            </w:r>
            <w:r w:rsidRPr="009B76E0">
              <w:rPr>
                <w:sz w:val="18"/>
                <w:szCs w:val="18"/>
              </w:rPr>
              <w:t>les critères de risque obligatoires et spécifiques de la politique d'acception des clients déterminés à l'entrée en relation d'affaires</w:t>
            </w:r>
            <w:r w:rsidR="005A3840">
              <w:rPr>
                <w:sz w:val="18"/>
                <w:szCs w:val="18"/>
              </w:rPr>
              <w:t> </w:t>
            </w:r>
            <w:r w:rsidRPr="009B76E0">
              <w:rPr>
                <w:sz w:val="18"/>
                <w:szCs w:val="18"/>
              </w:rPr>
              <w: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5.7</w:t>
            </w:r>
          </w:p>
        </w:tc>
        <w:tc>
          <w:tcPr>
            <w:tcW w:w="10809" w:type="dxa"/>
            <w:gridSpan w:val="4"/>
          </w:tcPr>
          <w:p w:rsidR="00711075" w:rsidRPr="002D0C29" w:rsidRDefault="00711075" w:rsidP="006564C3">
            <w:pPr>
              <w:spacing w:before="60" w:after="60"/>
              <w:ind w:left="317" w:hanging="317"/>
              <w:jc w:val="both"/>
              <w:rPr>
                <w:sz w:val="18"/>
                <w:szCs w:val="18"/>
              </w:rPr>
            </w:pPr>
            <w:r w:rsidRPr="009B76E0">
              <w:rPr>
                <w:sz w:val="18"/>
                <w:szCs w:val="18"/>
              </w:rPr>
              <w:t xml:space="preserve">b) </w:t>
            </w:r>
            <w:r w:rsidRPr="002D0C29">
              <w:rPr>
                <w:sz w:val="18"/>
                <w:szCs w:val="18"/>
              </w:rPr>
              <w:tab/>
            </w:r>
            <w:r w:rsidRPr="009B76E0">
              <w:rPr>
                <w:sz w:val="18"/>
                <w:szCs w:val="18"/>
              </w:rPr>
              <w:t>les critères de risque complémentaires tenant compte, tout au long de la relation d'affaires, de l'évolution de celle-ci et des opérations effectuées par le client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9B76E0">
              <w:rPr>
                <w:b/>
                <w:sz w:val="18"/>
                <w:szCs w:val="18"/>
              </w:rPr>
              <w:t>Surveillance de première ligne</w:t>
            </w:r>
          </w:p>
        </w:tc>
        <w:tc>
          <w:tcPr>
            <w:tcW w:w="13034" w:type="dxa"/>
            <w:gridSpan w:val="7"/>
          </w:tcPr>
          <w:p w:rsidR="00711075" w:rsidRPr="002D0C29" w:rsidRDefault="00711075" w:rsidP="006564C3">
            <w:pPr>
              <w:spacing w:before="60" w:after="60"/>
              <w:rPr>
                <w:sz w:val="18"/>
                <w:szCs w:val="18"/>
              </w:rPr>
            </w:pPr>
            <w:r w:rsidRPr="009B76E0">
              <w:rPr>
                <w:sz w:val="18"/>
                <w:szCs w:val="18"/>
              </w:rPr>
              <w:t>Des procédures écrites précisent-elles à l'intention des préposés chargés de la surveillance de 1</w:t>
            </w:r>
            <w:r w:rsidRPr="00BC506C">
              <w:rPr>
                <w:sz w:val="18"/>
                <w:szCs w:val="18"/>
                <w:vertAlign w:val="superscript"/>
              </w:rPr>
              <w:t>ère</w:t>
            </w:r>
            <w:r w:rsidRPr="009B76E0">
              <w:rPr>
                <w:sz w:val="18"/>
                <w:szCs w:val="18"/>
              </w:rPr>
              <w:t xml:space="preserve"> ligne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5.8</w:t>
            </w:r>
          </w:p>
        </w:tc>
        <w:tc>
          <w:tcPr>
            <w:tcW w:w="10809" w:type="dxa"/>
            <w:gridSpan w:val="4"/>
          </w:tcPr>
          <w:p w:rsidR="00711075" w:rsidRPr="002D0C29" w:rsidRDefault="00711075" w:rsidP="006564C3">
            <w:pPr>
              <w:spacing w:before="60" w:after="60"/>
              <w:ind w:left="317" w:hanging="317"/>
              <w:jc w:val="both"/>
              <w:rPr>
                <w:sz w:val="18"/>
                <w:szCs w:val="18"/>
              </w:rPr>
            </w:pPr>
            <w:r w:rsidRPr="009B76E0">
              <w:rPr>
                <w:sz w:val="18"/>
                <w:szCs w:val="18"/>
              </w:rPr>
              <w:t xml:space="preserve">a) </w:t>
            </w:r>
            <w:r w:rsidRPr="002D0C29">
              <w:rPr>
                <w:sz w:val="18"/>
                <w:szCs w:val="18"/>
              </w:rPr>
              <w:tab/>
            </w:r>
            <w:r w:rsidRPr="009B76E0">
              <w:rPr>
                <w:sz w:val="18"/>
                <w:szCs w:val="18"/>
              </w:rPr>
              <w:t>les critères appropriés, cohérents avec les critères de risque appliqués dans le cadre de la politique d'acceptation des clients, leur permettant de déterminer les opérations atypiques auxquelles il est requis qu'ils attachent une attention particulière ? (Art 31, al</w:t>
            </w:r>
            <w:r>
              <w:rPr>
                <w:sz w:val="18"/>
                <w:szCs w:val="18"/>
              </w:rPr>
              <w:t xml:space="preserve"> </w:t>
            </w:r>
            <w:r w:rsidRPr="009B76E0">
              <w:rPr>
                <w:sz w:val="18"/>
                <w:szCs w:val="18"/>
              </w:rPr>
              <w:t>1</w:t>
            </w:r>
            <w:r w:rsidRPr="00BC506C">
              <w:rPr>
                <w:sz w:val="18"/>
                <w:szCs w:val="18"/>
                <w:vertAlign w:val="superscript"/>
              </w:rPr>
              <w:t>er</w:t>
            </w:r>
            <w:r w:rsidRPr="009B76E0">
              <w:rPr>
                <w:sz w:val="18"/>
                <w:szCs w:val="18"/>
              </w:rPr>
              <w:t>, du règlement)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5.9</w:t>
            </w:r>
          </w:p>
        </w:tc>
        <w:tc>
          <w:tcPr>
            <w:tcW w:w="10809" w:type="dxa"/>
            <w:gridSpan w:val="4"/>
          </w:tcPr>
          <w:p w:rsidR="00711075" w:rsidRPr="002D0C29" w:rsidRDefault="00711075" w:rsidP="006564C3">
            <w:pPr>
              <w:spacing w:before="60" w:after="60"/>
              <w:ind w:left="317" w:hanging="317"/>
              <w:jc w:val="both"/>
              <w:rPr>
                <w:sz w:val="18"/>
                <w:szCs w:val="18"/>
              </w:rPr>
            </w:pPr>
            <w:r w:rsidRPr="009B76E0">
              <w:rPr>
                <w:sz w:val="18"/>
                <w:szCs w:val="18"/>
              </w:rPr>
              <w:t xml:space="preserve">b) </w:t>
            </w:r>
            <w:r w:rsidRPr="002D0C29">
              <w:rPr>
                <w:sz w:val="18"/>
                <w:szCs w:val="18"/>
              </w:rPr>
              <w:tab/>
            </w:r>
            <w:r w:rsidRPr="009B76E0">
              <w:rPr>
                <w:sz w:val="18"/>
                <w:szCs w:val="18"/>
              </w:rPr>
              <w:t>la procédure d'établissement et de transmission des rapports écrits relatifs aux opérations atypiques au responsable de la prévention du blanchiment de capitaux et du financement du terrorisme visé à l’article 18 de la loi, incluant les délais requis de transmission ? (Art 31</w:t>
            </w:r>
            <w:r>
              <w:rPr>
                <w:sz w:val="18"/>
                <w:szCs w:val="18"/>
              </w:rPr>
              <w:t>,</w:t>
            </w:r>
            <w:r w:rsidRPr="009B76E0">
              <w:rPr>
                <w:sz w:val="18"/>
                <w:szCs w:val="18"/>
              </w:rPr>
              <w:t xml:space="preserve"> al 3</w:t>
            </w:r>
            <w:r>
              <w:rPr>
                <w:sz w:val="18"/>
                <w:szCs w:val="18"/>
              </w:rPr>
              <w:t>,</w:t>
            </w:r>
            <w:r w:rsidRPr="009B76E0">
              <w:rPr>
                <w:sz w:val="18"/>
                <w:szCs w:val="18"/>
              </w:rPr>
              <w:t xml:space="preserve"> du règlement)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5.10</w:t>
            </w:r>
          </w:p>
        </w:tc>
        <w:tc>
          <w:tcPr>
            <w:tcW w:w="10809" w:type="dxa"/>
            <w:gridSpan w:val="4"/>
          </w:tcPr>
          <w:p w:rsidR="00711075" w:rsidRPr="002D0C29" w:rsidRDefault="00711075" w:rsidP="006564C3">
            <w:pPr>
              <w:spacing w:before="60" w:after="60"/>
              <w:jc w:val="both"/>
              <w:rPr>
                <w:sz w:val="18"/>
                <w:szCs w:val="18"/>
              </w:rPr>
            </w:pPr>
            <w:r>
              <w:rPr>
                <w:sz w:val="18"/>
                <w:szCs w:val="18"/>
              </w:rPr>
              <w:t>L</w:t>
            </w:r>
            <w:r w:rsidRPr="009B76E0">
              <w:rPr>
                <w:sz w:val="18"/>
                <w:szCs w:val="18"/>
              </w:rPr>
              <w:t>es procédures écrites à l'intention des préposés de votre organisme chargés de la surveillance de 1</w:t>
            </w:r>
            <w:r w:rsidRPr="009B76E0">
              <w:rPr>
                <w:sz w:val="18"/>
                <w:szCs w:val="18"/>
                <w:vertAlign w:val="superscript"/>
              </w:rPr>
              <w:t>ère</w:t>
            </w:r>
            <w:r w:rsidRPr="009B76E0">
              <w:rPr>
                <w:sz w:val="18"/>
                <w:szCs w:val="18"/>
              </w:rPr>
              <w:t xml:space="preserve"> ligne</w:t>
            </w:r>
            <w:r>
              <w:rPr>
                <w:sz w:val="18"/>
                <w:szCs w:val="18"/>
              </w:rPr>
              <w:t xml:space="preserve"> ont-elles été mises à jour au cours des 12 derniers mois</w:t>
            </w:r>
            <w:r w:rsidRPr="009B76E0">
              <w:rPr>
                <w:sz w:val="18"/>
                <w:szCs w:val="18"/>
              </w:rPr>
              <w:t xml:space="preserve"> ? </w:t>
            </w:r>
            <w:r>
              <w:rPr>
                <w:sz w:val="18"/>
                <w:szCs w:val="18"/>
              </w:rPr>
              <w:t>(Dans la négative, veuillez indiquer en commentaire</w:t>
            </w:r>
            <w:r w:rsidRPr="009B76E0">
              <w:rPr>
                <w:sz w:val="18"/>
                <w:szCs w:val="18"/>
              </w:rPr>
              <w:t xml:space="preserve"> la date de l</w:t>
            </w:r>
            <w:r>
              <w:rPr>
                <w:sz w:val="18"/>
                <w:szCs w:val="18"/>
              </w:rPr>
              <w:t>eur</w:t>
            </w:r>
            <w:r w:rsidRPr="009B76E0">
              <w:rPr>
                <w:sz w:val="18"/>
                <w:szCs w:val="18"/>
              </w:rPr>
              <w:t xml:space="preserve"> dernière mise à jour</w:t>
            </w:r>
            <w:r>
              <w:rPr>
                <w:sz w:val="18"/>
                <w:szCs w:val="18"/>
              </w:rPr>
              <w: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5.10.c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411B7A">
              <w:rPr>
                <w:b/>
                <w:sz w:val="18"/>
                <w:szCs w:val="18"/>
              </w:rPr>
              <w:t>Surveillance de deuxième ligne</w:t>
            </w:r>
          </w:p>
        </w:tc>
        <w:tc>
          <w:tcPr>
            <w:tcW w:w="13034" w:type="dxa"/>
            <w:gridSpan w:val="7"/>
          </w:tcPr>
          <w:p w:rsidR="00711075" w:rsidRPr="009B76E0" w:rsidRDefault="00711075" w:rsidP="006564C3">
            <w:pPr>
              <w:spacing w:before="60" w:after="60"/>
              <w:rPr>
                <w:sz w:val="18"/>
                <w:szCs w:val="18"/>
              </w:rPr>
            </w:pPr>
            <w:r w:rsidRPr="009B76E0">
              <w:rPr>
                <w:sz w:val="18"/>
                <w:szCs w:val="18"/>
              </w:rPr>
              <w:t>Le système de surveillance de 2</w:t>
            </w:r>
            <w:r w:rsidRPr="009B76E0">
              <w:rPr>
                <w:sz w:val="18"/>
                <w:szCs w:val="18"/>
                <w:vertAlign w:val="superscript"/>
              </w:rPr>
              <w:t>ème</w:t>
            </w:r>
            <w:r w:rsidRPr="009B76E0">
              <w:rPr>
                <w:sz w:val="18"/>
                <w:szCs w:val="18"/>
              </w:rPr>
              <w:t xml:space="preserve"> ligne : (art, 31, al 2, du règlement)</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5.11</w:t>
            </w:r>
          </w:p>
        </w:tc>
        <w:tc>
          <w:tcPr>
            <w:tcW w:w="10809" w:type="dxa"/>
            <w:gridSpan w:val="4"/>
          </w:tcPr>
          <w:p w:rsidR="00711075" w:rsidRPr="002D0C29" w:rsidRDefault="00711075" w:rsidP="006564C3">
            <w:pPr>
              <w:spacing w:before="60" w:after="60"/>
              <w:ind w:left="317" w:hanging="317"/>
              <w:jc w:val="both"/>
              <w:rPr>
                <w:sz w:val="18"/>
                <w:szCs w:val="18"/>
              </w:rPr>
            </w:pPr>
            <w:r w:rsidRPr="009B76E0">
              <w:rPr>
                <w:sz w:val="18"/>
                <w:szCs w:val="18"/>
              </w:rPr>
              <w:t xml:space="preserve">a) </w:t>
            </w:r>
            <w:r w:rsidRPr="002D0C29">
              <w:rPr>
                <w:sz w:val="18"/>
                <w:szCs w:val="18"/>
              </w:rPr>
              <w:tab/>
            </w:r>
            <w:r w:rsidRPr="009B76E0">
              <w:rPr>
                <w:sz w:val="18"/>
                <w:szCs w:val="18"/>
              </w:rPr>
              <w:t xml:space="preserve">couvre-t-il l’intégralité des comptes </w:t>
            </w:r>
            <w:r>
              <w:rPr>
                <w:sz w:val="18"/>
                <w:szCs w:val="18"/>
              </w:rPr>
              <w:t xml:space="preserve">et </w:t>
            </w:r>
            <w:r w:rsidRPr="009B76E0">
              <w:rPr>
                <w:sz w:val="18"/>
                <w:szCs w:val="18"/>
              </w:rPr>
              <w:t>des opérations des clients (occasionnels et habituels)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5.11.c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5.12</w:t>
            </w:r>
          </w:p>
        </w:tc>
        <w:tc>
          <w:tcPr>
            <w:tcW w:w="10809" w:type="dxa"/>
            <w:gridSpan w:val="4"/>
          </w:tcPr>
          <w:p w:rsidR="00711075" w:rsidRPr="002D0C29" w:rsidRDefault="00711075" w:rsidP="006564C3">
            <w:pPr>
              <w:spacing w:before="60" w:after="60"/>
              <w:ind w:left="317" w:hanging="317"/>
              <w:jc w:val="both"/>
              <w:rPr>
                <w:sz w:val="18"/>
                <w:szCs w:val="18"/>
              </w:rPr>
            </w:pPr>
            <w:r w:rsidRPr="009B76E0">
              <w:rPr>
                <w:sz w:val="18"/>
                <w:szCs w:val="18"/>
              </w:rPr>
              <w:t xml:space="preserve">b) </w:t>
            </w:r>
            <w:r w:rsidRPr="002D0C29">
              <w:rPr>
                <w:sz w:val="18"/>
                <w:szCs w:val="18"/>
              </w:rPr>
              <w:tab/>
            </w:r>
            <w:r w:rsidRPr="009B76E0">
              <w:rPr>
                <w:sz w:val="18"/>
                <w:szCs w:val="18"/>
              </w:rPr>
              <w:t>est-il basé sur des critères précis et pertinents, fixés par votre organisme en tenant compte, notamment, des caractéristiques des services et produits qu’il offre et de celles de la clientèle à laquelle il s’adresse, et suffisamment discriminants pour permettre de détecter effectivement les opérations atypiques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5.12.c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gridSpan w:val="2"/>
          </w:tcPr>
          <w:p w:rsidR="00711075" w:rsidRPr="002D0C29" w:rsidRDefault="00711075" w:rsidP="006564C3">
            <w:pPr>
              <w:spacing w:before="60" w:after="60"/>
              <w:rPr>
                <w:b/>
                <w:sz w:val="18"/>
                <w:szCs w:val="18"/>
              </w:rPr>
            </w:pPr>
            <w:r>
              <w:rPr>
                <w:b/>
                <w:sz w:val="18"/>
                <w:szCs w:val="18"/>
              </w:rPr>
              <w:t>5.13</w:t>
            </w:r>
          </w:p>
        </w:tc>
        <w:tc>
          <w:tcPr>
            <w:tcW w:w="10809" w:type="dxa"/>
            <w:gridSpan w:val="4"/>
          </w:tcPr>
          <w:p w:rsidR="00711075" w:rsidRPr="002D0C29" w:rsidRDefault="00711075" w:rsidP="006564C3">
            <w:pPr>
              <w:spacing w:before="60" w:after="60"/>
              <w:ind w:left="317" w:hanging="317"/>
              <w:jc w:val="both"/>
              <w:rPr>
                <w:sz w:val="18"/>
                <w:szCs w:val="18"/>
              </w:rPr>
            </w:pPr>
            <w:r w:rsidRPr="009B76E0">
              <w:rPr>
                <w:sz w:val="18"/>
                <w:szCs w:val="18"/>
              </w:rPr>
              <w:t xml:space="preserve">c) </w:t>
            </w:r>
            <w:r w:rsidRPr="002D0C29">
              <w:rPr>
                <w:sz w:val="18"/>
                <w:szCs w:val="18"/>
              </w:rPr>
              <w:tab/>
            </w:r>
            <w:r w:rsidRPr="009B76E0">
              <w:rPr>
                <w:sz w:val="18"/>
                <w:szCs w:val="18"/>
              </w:rPr>
              <w:t>permet-il une détection rapide de ces opérations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4"/>
          </w:tcPr>
          <w:p w:rsidR="00711075" w:rsidRPr="005F1677" w:rsidRDefault="00711075" w:rsidP="006564C3">
            <w:pPr>
              <w:spacing w:before="60" w:after="60"/>
              <w:jc w:val="right"/>
              <w:rPr>
                <w:i/>
                <w:sz w:val="16"/>
                <w:szCs w:val="18"/>
              </w:rPr>
            </w:pPr>
            <w:r>
              <w:rPr>
                <w:i/>
                <w:sz w:val="16"/>
                <w:szCs w:val="18"/>
              </w:rPr>
              <w:t>5.13.c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bl>
    <w:p w:rsidR="005A3840" w:rsidRDefault="005A3840">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
        <w:gridCol w:w="283"/>
        <w:gridCol w:w="287"/>
        <w:gridCol w:w="289"/>
        <w:gridCol w:w="1557"/>
        <w:gridCol w:w="663"/>
        <w:gridCol w:w="187"/>
        <w:gridCol w:w="1416"/>
        <w:gridCol w:w="9206"/>
        <w:gridCol w:w="1562"/>
      </w:tblGrid>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5.14</w:t>
            </w:r>
          </w:p>
        </w:tc>
        <w:tc>
          <w:tcPr>
            <w:tcW w:w="10809" w:type="dxa"/>
            <w:gridSpan w:val="3"/>
          </w:tcPr>
          <w:p w:rsidR="00711075" w:rsidRPr="002D0C29" w:rsidRDefault="00711075" w:rsidP="006564C3">
            <w:pPr>
              <w:spacing w:before="60" w:after="60"/>
              <w:ind w:left="317" w:hanging="317"/>
              <w:jc w:val="both"/>
              <w:rPr>
                <w:sz w:val="18"/>
                <w:szCs w:val="18"/>
              </w:rPr>
            </w:pPr>
            <w:r w:rsidRPr="009B76E0">
              <w:rPr>
                <w:sz w:val="18"/>
                <w:szCs w:val="18"/>
              </w:rPr>
              <w:t xml:space="preserve">d) </w:t>
            </w:r>
            <w:r w:rsidRPr="002D0C29">
              <w:rPr>
                <w:sz w:val="18"/>
                <w:szCs w:val="18"/>
              </w:rPr>
              <w:tab/>
            </w:r>
            <w:r w:rsidRPr="009B76E0">
              <w:rPr>
                <w:sz w:val="18"/>
                <w:szCs w:val="18"/>
              </w:rPr>
              <w:t>produit-il des rapports écri</w:t>
            </w:r>
            <w:r w:rsidRPr="00572847">
              <w:rPr>
                <w:sz w:val="18"/>
                <w:szCs w:val="18"/>
              </w:rPr>
              <w:t xml:space="preserve">ts </w:t>
            </w:r>
            <w:r w:rsidRPr="00E10262">
              <w:rPr>
                <w:color w:val="C00000"/>
                <w:sz w:val="18"/>
                <w:szCs w:val="18"/>
              </w:rPr>
              <w:t>(sur support papier ou électronique)</w:t>
            </w:r>
            <w:r w:rsidRPr="00572847">
              <w:rPr>
                <w:sz w:val="18"/>
                <w:szCs w:val="18"/>
              </w:rPr>
              <w:t xml:space="preserve"> transmis au respo</w:t>
            </w:r>
            <w:r w:rsidRPr="009B76E0">
              <w:rPr>
                <w:sz w:val="18"/>
                <w:szCs w:val="18"/>
              </w:rPr>
              <w:t>nsable de la prévention du blanchiment de capitaux et du financement du terrorisme visé à l’article 18 de la loi et décrivant les opérations atypiques détectées et ceux des critères visés à la question b) ci-dessus sur la base desquels elles sont considérées atypiques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5.14.c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5.15</w:t>
            </w:r>
          </w:p>
        </w:tc>
        <w:tc>
          <w:tcPr>
            <w:tcW w:w="10809" w:type="dxa"/>
            <w:gridSpan w:val="3"/>
          </w:tcPr>
          <w:p w:rsidR="00711075" w:rsidRPr="002D0C29" w:rsidRDefault="00711075" w:rsidP="006564C3">
            <w:pPr>
              <w:spacing w:before="60" w:after="60"/>
              <w:ind w:left="317" w:hanging="317"/>
              <w:jc w:val="both"/>
              <w:rPr>
                <w:sz w:val="18"/>
                <w:szCs w:val="18"/>
              </w:rPr>
            </w:pPr>
            <w:r w:rsidRPr="009B76E0">
              <w:rPr>
                <w:sz w:val="18"/>
                <w:szCs w:val="18"/>
              </w:rPr>
              <w:t xml:space="preserve">e) </w:t>
            </w:r>
            <w:r w:rsidRPr="002D0C29">
              <w:rPr>
                <w:sz w:val="18"/>
                <w:szCs w:val="18"/>
              </w:rPr>
              <w:tab/>
            </w:r>
            <w:r w:rsidRPr="009B76E0">
              <w:rPr>
                <w:sz w:val="18"/>
                <w:szCs w:val="18"/>
              </w:rPr>
              <w:t>est-il automatisé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5.15.c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5.16</w:t>
            </w:r>
          </w:p>
        </w:tc>
        <w:tc>
          <w:tcPr>
            <w:tcW w:w="10809" w:type="dxa"/>
            <w:gridSpan w:val="3"/>
          </w:tcPr>
          <w:p w:rsidR="00711075" w:rsidRPr="002D0C29" w:rsidRDefault="00711075" w:rsidP="006564C3">
            <w:pPr>
              <w:spacing w:before="60" w:after="60"/>
              <w:ind w:left="317" w:hanging="317"/>
              <w:jc w:val="both"/>
              <w:rPr>
                <w:sz w:val="18"/>
                <w:szCs w:val="18"/>
              </w:rPr>
            </w:pPr>
            <w:r>
              <w:rPr>
                <w:sz w:val="18"/>
                <w:szCs w:val="18"/>
              </w:rPr>
              <w:t>f</w:t>
            </w:r>
            <w:r w:rsidRPr="009B76E0">
              <w:rPr>
                <w:sz w:val="18"/>
                <w:szCs w:val="18"/>
              </w:rPr>
              <w:t>)</w:t>
            </w:r>
            <w:r>
              <w:rPr>
                <w:sz w:val="18"/>
                <w:szCs w:val="18"/>
              </w:rPr>
              <w:t xml:space="preserve"> </w:t>
            </w:r>
            <w:r w:rsidRPr="002D0C29">
              <w:rPr>
                <w:sz w:val="18"/>
                <w:szCs w:val="18"/>
              </w:rPr>
              <w:tab/>
            </w:r>
            <w:r w:rsidRPr="009B76E0">
              <w:rPr>
                <w:sz w:val="18"/>
                <w:szCs w:val="18"/>
              </w:rPr>
              <w:t>si le système de surveillance de 2</w:t>
            </w:r>
            <w:r w:rsidRPr="00411B7A">
              <w:rPr>
                <w:sz w:val="18"/>
                <w:szCs w:val="18"/>
                <w:vertAlign w:val="superscript"/>
              </w:rPr>
              <w:t>ème</w:t>
            </w:r>
            <w:r w:rsidRPr="009B76E0">
              <w:rPr>
                <w:sz w:val="18"/>
                <w:szCs w:val="18"/>
              </w:rPr>
              <w:t xml:space="preserve"> ligne utilisé n'est pas automatisé, votre organisme a-t-il décidé de ne pas recourir à un système automatisé sur la base d'une analyse démontrant que la nature et le volume des opérations à surveiller ne requièrent pas cette automatisation et que les moyens humains néces</w:t>
            </w:r>
            <w:r>
              <w:rPr>
                <w:sz w:val="18"/>
                <w:szCs w:val="18"/>
              </w:rPr>
              <w:t>s</w:t>
            </w:r>
            <w:r w:rsidRPr="009B76E0">
              <w:rPr>
                <w:sz w:val="18"/>
                <w:szCs w:val="18"/>
              </w:rPr>
              <w:t>aires à l'efficacité et à la rapidité de réaction du système non automatisé sont mis en œuvre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5.16.c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411B7A">
              <w:rPr>
                <w:b/>
                <w:sz w:val="18"/>
                <w:szCs w:val="18"/>
              </w:rPr>
              <w:t>Surveillance de deuxième ligne</w:t>
            </w:r>
          </w:p>
        </w:tc>
        <w:tc>
          <w:tcPr>
            <w:tcW w:w="663" w:type="dxa"/>
          </w:tcPr>
          <w:p w:rsidR="00711075" w:rsidRPr="002D0C29" w:rsidRDefault="00711075" w:rsidP="006564C3">
            <w:pPr>
              <w:spacing w:before="60" w:after="60"/>
              <w:rPr>
                <w:b/>
                <w:sz w:val="18"/>
                <w:szCs w:val="18"/>
              </w:rPr>
            </w:pPr>
            <w:r>
              <w:rPr>
                <w:b/>
                <w:sz w:val="18"/>
                <w:szCs w:val="18"/>
              </w:rPr>
              <w:t>5.17</w:t>
            </w:r>
          </w:p>
        </w:tc>
        <w:tc>
          <w:tcPr>
            <w:tcW w:w="10809" w:type="dxa"/>
            <w:gridSpan w:val="3"/>
          </w:tcPr>
          <w:p w:rsidR="00711075" w:rsidRPr="002D0C29" w:rsidRDefault="00711075" w:rsidP="006564C3">
            <w:pPr>
              <w:spacing w:before="60" w:after="60"/>
              <w:ind w:left="317" w:hanging="317"/>
              <w:jc w:val="both"/>
              <w:rPr>
                <w:sz w:val="18"/>
                <w:szCs w:val="18"/>
              </w:rPr>
            </w:pPr>
            <w:r>
              <w:rPr>
                <w:sz w:val="18"/>
                <w:szCs w:val="18"/>
              </w:rPr>
              <w:t>g</w:t>
            </w:r>
            <w:r w:rsidRPr="00411B7A">
              <w:rPr>
                <w:sz w:val="18"/>
                <w:szCs w:val="18"/>
              </w:rPr>
              <w:t xml:space="preserve">) </w:t>
            </w:r>
            <w:r w:rsidRPr="002D0C29">
              <w:rPr>
                <w:sz w:val="18"/>
                <w:szCs w:val="18"/>
              </w:rPr>
              <w:tab/>
            </w:r>
            <w:r w:rsidRPr="009B76E0">
              <w:rPr>
                <w:sz w:val="18"/>
                <w:szCs w:val="18"/>
              </w:rPr>
              <w:t>si le système de surveillance de 2</w:t>
            </w:r>
            <w:r w:rsidRPr="00411B7A">
              <w:rPr>
                <w:sz w:val="18"/>
                <w:szCs w:val="18"/>
                <w:vertAlign w:val="superscript"/>
              </w:rPr>
              <w:t>ème</w:t>
            </w:r>
            <w:r w:rsidRPr="009B76E0">
              <w:rPr>
                <w:sz w:val="18"/>
                <w:szCs w:val="18"/>
              </w:rPr>
              <w:t xml:space="preserve"> ligne utilisé n'est pas automatisé, </w:t>
            </w:r>
            <w:r w:rsidRPr="00411B7A">
              <w:rPr>
                <w:sz w:val="18"/>
                <w:szCs w:val="18"/>
              </w:rPr>
              <w:t xml:space="preserve">l'analyse visée à la question </w:t>
            </w:r>
            <w:r>
              <w:rPr>
                <w:sz w:val="18"/>
                <w:szCs w:val="18"/>
              </w:rPr>
              <w:t>f</w:t>
            </w:r>
            <w:r w:rsidRPr="00411B7A">
              <w:rPr>
                <w:sz w:val="18"/>
                <w:szCs w:val="18"/>
              </w:rPr>
              <w:t>) ci-dessus</w:t>
            </w:r>
            <w:r>
              <w:rPr>
                <w:sz w:val="18"/>
                <w:szCs w:val="18"/>
              </w:rPr>
              <w:t xml:space="preserve"> a-t-elle été mise à jour au cours des 12 derniers mois </w:t>
            </w:r>
            <w:r w:rsidRPr="00411B7A">
              <w:rPr>
                <w:sz w:val="18"/>
                <w:szCs w:val="18"/>
              </w:rPr>
              <w:t xml:space="preserve">? </w:t>
            </w:r>
            <w:r>
              <w:rPr>
                <w:sz w:val="18"/>
                <w:szCs w:val="18"/>
              </w:rPr>
              <w:t xml:space="preserve">(Dans la négative, veuillez indiquer en commentaire </w:t>
            </w:r>
            <w:r w:rsidRPr="00411B7A">
              <w:rPr>
                <w:sz w:val="18"/>
                <w:szCs w:val="18"/>
              </w:rPr>
              <w:t xml:space="preserve">la date de </w:t>
            </w:r>
            <w:r>
              <w:rPr>
                <w:sz w:val="18"/>
                <w:szCs w:val="18"/>
              </w:rPr>
              <w:t>s</w:t>
            </w:r>
            <w:r w:rsidRPr="00411B7A">
              <w:rPr>
                <w:sz w:val="18"/>
                <w:szCs w:val="18"/>
              </w:rPr>
              <w:t>a dernière mise à jour</w:t>
            </w:r>
            <w:r>
              <w:rPr>
                <w:sz w:val="18"/>
                <w:szCs w:val="18"/>
              </w:rPr>
              <w: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jc w:val="center"/>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5.17.c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r>
              <w:br w:type="page"/>
            </w: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ign w:val="center"/>
          </w:tcPr>
          <w:p w:rsidR="00711075" w:rsidRPr="000E3FB3" w:rsidRDefault="00711075" w:rsidP="006564C3">
            <w:pPr>
              <w:spacing w:before="60" w:after="60"/>
              <w:jc w:val="center"/>
              <w:rPr>
                <w:b/>
                <w:sz w:val="18"/>
                <w:szCs w:val="18"/>
              </w:rPr>
            </w:pPr>
          </w:p>
        </w:tc>
        <w:tc>
          <w:tcPr>
            <w:tcW w:w="663" w:type="dxa"/>
          </w:tcPr>
          <w:p w:rsidR="00711075" w:rsidRPr="002D0C29" w:rsidRDefault="00711075" w:rsidP="006564C3">
            <w:pPr>
              <w:spacing w:before="60" w:after="60"/>
              <w:rPr>
                <w:b/>
                <w:sz w:val="18"/>
                <w:szCs w:val="18"/>
              </w:rPr>
            </w:pPr>
            <w:r>
              <w:rPr>
                <w:b/>
                <w:sz w:val="18"/>
                <w:szCs w:val="18"/>
              </w:rPr>
              <w:t>5.18</w:t>
            </w:r>
          </w:p>
        </w:tc>
        <w:tc>
          <w:tcPr>
            <w:tcW w:w="10809" w:type="dxa"/>
            <w:gridSpan w:val="3"/>
          </w:tcPr>
          <w:p w:rsidR="00711075" w:rsidRPr="002D0C29" w:rsidRDefault="00711075" w:rsidP="006564C3">
            <w:pPr>
              <w:spacing w:before="60" w:after="60"/>
              <w:ind w:left="317" w:hanging="317"/>
              <w:jc w:val="both"/>
              <w:rPr>
                <w:sz w:val="18"/>
                <w:szCs w:val="18"/>
              </w:rPr>
            </w:pPr>
            <w:r>
              <w:rPr>
                <w:sz w:val="18"/>
                <w:szCs w:val="18"/>
              </w:rPr>
              <w:t>h</w:t>
            </w:r>
            <w:r w:rsidRPr="00411B7A">
              <w:rPr>
                <w:sz w:val="18"/>
                <w:szCs w:val="18"/>
              </w:rPr>
              <w:t xml:space="preserve">) </w:t>
            </w:r>
            <w:r w:rsidRPr="002D0C29">
              <w:rPr>
                <w:sz w:val="18"/>
                <w:szCs w:val="18"/>
              </w:rPr>
              <w:tab/>
            </w:r>
            <w:r w:rsidRPr="009B76E0">
              <w:rPr>
                <w:sz w:val="18"/>
                <w:szCs w:val="18"/>
              </w:rPr>
              <w:t>Le système de surveillance de 2</w:t>
            </w:r>
            <w:r w:rsidRPr="000F38CC">
              <w:rPr>
                <w:sz w:val="18"/>
                <w:szCs w:val="18"/>
                <w:vertAlign w:val="superscript"/>
              </w:rPr>
              <w:t>ème</w:t>
            </w:r>
            <w:r w:rsidRPr="009B76E0">
              <w:rPr>
                <w:sz w:val="18"/>
                <w:szCs w:val="18"/>
              </w:rPr>
              <w:t xml:space="preserve"> ligne</w:t>
            </w:r>
            <w:r w:rsidRPr="00411B7A">
              <w:rPr>
                <w:sz w:val="18"/>
                <w:szCs w:val="18"/>
              </w:rPr>
              <w:t xml:space="preserve"> a-t-il fait l’objet d’une procédure de validation initiale</w:t>
            </w:r>
            <w:r>
              <w:rPr>
                <w:sz w:val="18"/>
                <w:szCs w:val="18"/>
              </w:rPr>
              <w:t>,</w:t>
            </w:r>
            <w:r w:rsidRPr="00411B7A">
              <w:rPr>
                <w:sz w:val="18"/>
                <w:szCs w:val="18"/>
              </w:rPr>
              <w:t xml:space="preserve"> et est-il soumis à un réexamen périodique de sa pertinence en vue de l’adapter, au besoin, en fonction de l’évolution des activités, de la clientèle ou de l’environnement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5.18.c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5.19</w:t>
            </w:r>
          </w:p>
        </w:tc>
        <w:tc>
          <w:tcPr>
            <w:tcW w:w="10809" w:type="dxa"/>
            <w:gridSpan w:val="3"/>
          </w:tcPr>
          <w:p w:rsidR="00711075" w:rsidRPr="002D0C29" w:rsidRDefault="00711075" w:rsidP="006564C3">
            <w:pPr>
              <w:spacing w:before="60" w:after="60"/>
              <w:ind w:left="317" w:hanging="317"/>
              <w:jc w:val="both"/>
              <w:rPr>
                <w:sz w:val="18"/>
                <w:szCs w:val="18"/>
              </w:rPr>
            </w:pPr>
            <w:r>
              <w:rPr>
                <w:sz w:val="18"/>
                <w:szCs w:val="18"/>
              </w:rPr>
              <w:t>i</w:t>
            </w:r>
            <w:r w:rsidRPr="00411B7A">
              <w:rPr>
                <w:sz w:val="18"/>
                <w:szCs w:val="18"/>
              </w:rPr>
              <w:t xml:space="preserve">) </w:t>
            </w:r>
            <w:r w:rsidRPr="002D0C29">
              <w:rPr>
                <w:sz w:val="18"/>
                <w:szCs w:val="18"/>
              </w:rPr>
              <w:tab/>
            </w:r>
            <w:r>
              <w:rPr>
                <w:sz w:val="18"/>
                <w:szCs w:val="18"/>
              </w:rPr>
              <w:t xml:space="preserve">Votre établissement a-t-il procédé au cours des 12 derniers mois à un </w:t>
            </w:r>
            <w:r w:rsidRPr="00411B7A">
              <w:rPr>
                <w:sz w:val="18"/>
                <w:szCs w:val="18"/>
              </w:rPr>
              <w:t xml:space="preserve">réexamen périodique visé à la question </w:t>
            </w:r>
            <w:r>
              <w:rPr>
                <w:sz w:val="18"/>
                <w:szCs w:val="18"/>
              </w:rPr>
              <w:t>h</w:t>
            </w:r>
            <w:r w:rsidRPr="00411B7A">
              <w:rPr>
                <w:sz w:val="18"/>
                <w:szCs w:val="18"/>
              </w:rPr>
              <w:t xml:space="preserve">) ci-dessus ? </w:t>
            </w:r>
            <w:r>
              <w:rPr>
                <w:sz w:val="18"/>
                <w:szCs w:val="18"/>
              </w:rPr>
              <w:t>(Dans la négative, veuillez indiquer en commentaire la</w:t>
            </w:r>
            <w:r w:rsidRPr="00411B7A">
              <w:rPr>
                <w:sz w:val="18"/>
                <w:szCs w:val="18"/>
              </w:rPr>
              <w:t xml:space="preserve"> date du dernier</w:t>
            </w:r>
            <w:r>
              <w:rPr>
                <w:sz w:val="18"/>
                <w:szCs w:val="18"/>
              </w:rPr>
              <w:t xml:space="preserve"> examen périodique.)</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5.19.c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6370AE">
              <w:rPr>
                <w:b/>
                <w:sz w:val="18"/>
                <w:szCs w:val="18"/>
              </w:rPr>
              <w:t>Vigilance renforcée</w:t>
            </w:r>
          </w:p>
        </w:tc>
        <w:tc>
          <w:tcPr>
            <w:tcW w:w="13034" w:type="dxa"/>
            <w:gridSpan w:val="5"/>
          </w:tcPr>
          <w:p w:rsidR="00711075" w:rsidRPr="002D0C29" w:rsidRDefault="00711075" w:rsidP="006564C3">
            <w:pPr>
              <w:spacing w:before="60" w:after="60"/>
              <w:rPr>
                <w:sz w:val="18"/>
                <w:szCs w:val="18"/>
              </w:rPr>
            </w:pPr>
            <w:r w:rsidRPr="00411B7A">
              <w:rPr>
                <w:sz w:val="18"/>
                <w:szCs w:val="18"/>
              </w:rPr>
              <w:t>Les procédures internes de votre organisme prévoient-elles d'appliquer des mesures de vigilance accrue (1</w:t>
            </w:r>
            <w:r w:rsidRPr="000F38CC">
              <w:rPr>
                <w:sz w:val="18"/>
                <w:szCs w:val="18"/>
                <w:vertAlign w:val="superscript"/>
              </w:rPr>
              <w:t>ère</w:t>
            </w:r>
            <w:r w:rsidRPr="00411B7A">
              <w:rPr>
                <w:sz w:val="18"/>
                <w:szCs w:val="18"/>
              </w:rPr>
              <w:t xml:space="preserve"> et 2</w:t>
            </w:r>
            <w:r w:rsidRPr="000F38CC">
              <w:rPr>
                <w:sz w:val="18"/>
                <w:szCs w:val="18"/>
                <w:vertAlign w:val="superscript"/>
              </w:rPr>
              <w:t>ème</w:t>
            </w:r>
            <w:r w:rsidRPr="00411B7A">
              <w:rPr>
                <w:sz w:val="18"/>
                <w:szCs w:val="18"/>
              </w:rPr>
              <w:t xml:space="preserve"> ligne) dans les situations suivantes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5.20</w:t>
            </w:r>
          </w:p>
        </w:tc>
        <w:tc>
          <w:tcPr>
            <w:tcW w:w="10809" w:type="dxa"/>
            <w:gridSpan w:val="3"/>
          </w:tcPr>
          <w:p w:rsidR="00711075" w:rsidRPr="002D0C29" w:rsidRDefault="00711075" w:rsidP="006564C3">
            <w:pPr>
              <w:spacing w:before="60" w:after="60"/>
              <w:ind w:left="317" w:hanging="317"/>
              <w:jc w:val="both"/>
              <w:rPr>
                <w:sz w:val="18"/>
                <w:szCs w:val="18"/>
              </w:rPr>
            </w:pPr>
            <w:r w:rsidRPr="00411B7A">
              <w:rPr>
                <w:sz w:val="18"/>
                <w:szCs w:val="18"/>
              </w:rPr>
              <w:t xml:space="preserve">a) </w:t>
            </w:r>
            <w:r w:rsidRPr="002D0C29">
              <w:rPr>
                <w:sz w:val="18"/>
                <w:szCs w:val="18"/>
              </w:rPr>
              <w:tab/>
            </w:r>
            <w:r w:rsidRPr="00411B7A">
              <w:rPr>
                <w:sz w:val="18"/>
                <w:szCs w:val="18"/>
              </w:rPr>
              <w:t>les clients, mandataires, ou bénéficiaire effectifs, ont été identifiés à distance</w:t>
            </w:r>
            <w:r>
              <w:rPr>
                <w:sz w:val="18"/>
                <w:szCs w:val="18"/>
              </w:rPr>
              <w:t xml:space="preserve"> </w:t>
            </w:r>
            <w:r w:rsidRPr="00411B7A">
              <w:rPr>
                <w:sz w:val="18"/>
                <w:szCs w:val="18"/>
              </w:rPr>
              <w: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5.19.c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5.21</w:t>
            </w:r>
          </w:p>
        </w:tc>
        <w:tc>
          <w:tcPr>
            <w:tcW w:w="10809" w:type="dxa"/>
            <w:gridSpan w:val="3"/>
          </w:tcPr>
          <w:p w:rsidR="00711075" w:rsidRPr="002D0C29" w:rsidRDefault="00711075" w:rsidP="006564C3">
            <w:pPr>
              <w:spacing w:before="60" w:after="60"/>
              <w:ind w:left="317" w:hanging="317"/>
              <w:jc w:val="both"/>
              <w:rPr>
                <w:sz w:val="18"/>
                <w:szCs w:val="18"/>
              </w:rPr>
            </w:pPr>
            <w:r w:rsidRPr="0058503A">
              <w:rPr>
                <w:sz w:val="18"/>
                <w:szCs w:val="18"/>
              </w:rPr>
              <w:t xml:space="preserve">b) </w:t>
            </w:r>
            <w:r w:rsidRPr="002D0C29">
              <w:rPr>
                <w:sz w:val="18"/>
                <w:szCs w:val="18"/>
              </w:rPr>
              <w:tab/>
            </w:r>
            <w:r w:rsidRPr="0058503A">
              <w:rPr>
                <w:sz w:val="18"/>
                <w:szCs w:val="18"/>
              </w:rPr>
              <w:t>les clients, mandataires, ou bénéficiaire effectifs, sont des personnes politiquement exposées, des membres de leurs familles proches ou des personnes connues pour leur être étroitement associées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bl>
    <w:p w:rsidR="00A32287" w:rsidRDefault="00A32287">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
        <w:gridCol w:w="283"/>
        <w:gridCol w:w="287"/>
        <w:gridCol w:w="289"/>
        <w:gridCol w:w="1557"/>
        <w:gridCol w:w="663"/>
        <w:gridCol w:w="187"/>
        <w:gridCol w:w="1416"/>
        <w:gridCol w:w="9206"/>
        <w:gridCol w:w="1562"/>
      </w:tblGrid>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p>
        </w:tc>
        <w:tc>
          <w:tcPr>
            <w:tcW w:w="12371" w:type="dxa"/>
            <w:gridSpan w:val="4"/>
          </w:tcPr>
          <w:p w:rsidR="00711075" w:rsidRPr="002D0C29" w:rsidRDefault="00711075" w:rsidP="006564C3">
            <w:pPr>
              <w:spacing w:before="60" w:after="60"/>
              <w:ind w:left="317" w:hanging="317"/>
              <w:jc w:val="both"/>
              <w:rPr>
                <w:sz w:val="18"/>
                <w:szCs w:val="18"/>
              </w:rPr>
            </w:pPr>
            <w:r w:rsidRPr="0058503A">
              <w:rPr>
                <w:sz w:val="18"/>
                <w:szCs w:val="18"/>
              </w:rPr>
              <w:t xml:space="preserve">c) </w:t>
            </w:r>
            <w:r w:rsidRPr="002D0C29">
              <w:rPr>
                <w:sz w:val="18"/>
                <w:szCs w:val="18"/>
              </w:rPr>
              <w:tab/>
            </w:r>
            <w:r w:rsidRPr="0058503A">
              <w:rPr>
                <w:sz w:val="18"/>
                <w:szCs w:val="18"/>
              </w:rPr>
              <w:t>les clients sont des établissements de crédit ou des institutions financières avec lesquels votre organisme entretient des relations de correspondance bancaire et qui sont établis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val="restart"/>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5.22</w:t>
            </w:r>
          </w:p>
        </w:tc>
        <w:tc>
          <w:tcPr>
            <w:tcW w:w="10809" w:type="dxa"/>
            <w:gridSpan w:val="3"/>
          </w:tcPr>
          <w:p w:rsidR="00711075" w:rsidRPr="002D0C29"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c.1) </w:t>
            </w:r>
            <w:r w:rsidRPr="002D0C29">
              <w:rPr>
                <w:sz w:val="18"/>
                <w:szCs w:val="18"/>
              </w:rPr>
              <w:tab/>
            </w:r>
            <w:r w:rsidRPr="0058503A">
              <w:rPr>
                <w:sz w:val="18"/>
                <w:szCs w:val="18"/>
              </w:rPr>
              <w:t>dans des pays tiers non équivalents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5.23</w:t>
            </w:r>
          </w:p>
        </w:tc>
        <w:tc>
          <w:tcPr>
            <w:tcW w:w="10809" w:type="dxa"/>
            <w:gridSpan w:val="3"/>
          </w:tcPr>
          <w:p w:rsidR="00711075" w:rsidRPr="002D0C29"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c.2) </w:t>
            </w:r>
            <w:r w:rsidRPr="002D0C29">
              <w:rPr>
                <w:sz w:val="18"/>
                <w:szCs w:val="18"/>
              </w:rPr>
              <w:tab/>
            </w:r>
            <w:r w:rsidRPr="0058503A">
              <w:rPr>
                <w:sz w:val="18"/>
                <w:szCs w:val="18"/>
              </w:rPr>
              <w:t xml:space="preserve">dans des pays tiers équivalents ?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5.24</w:t>
            </w:r>
          </w:p>
        </w:tc>
        <w:tc>
          <w:tcPr>
            <w:tcW w:w="10809" w:type="dxa"/>
            <w:gridSpan w:val="3"/>
          </w:tcPr>
          <w:p w:rsidR="00711075" w:rsidRPr="002D0C29"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c.3) </w:t>
            </w:r>
            <w:r w:rsidRPr="002D0C29">
              <w:rPr>
                <w:sz w:val="18"/>
                <w:szCs w:val="18"/>
              </w:rPr>
              <w:tab/>
            </w:r>
            <w:r w:rsidRPr="0058503A">
              <w:rPr>
                <w:sz w:val="18"/>
                <w:szCs w:val="18"/>
              </w:rPr>
              <w:t>dans des Etats membres de l'Espace économique européen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p>
        </w:tc>
        <w:tc>
          <w:tcPr>
            <w:tcW w:w="12371" w:type="dxa"/>
            <w:gridSpan w:val="4"/>
          </w:tcPr>
          <w:p w:rsidR="00711075" w:rsidRPr="002D0C29" w:rsidRDefault="00711075" w:rsidP="006564C3">
            <w:pPr>
              <w:spacing w:before="60" w:after="60"/>
              <w:ind w:left="317" w:hanging="317"/>
              <w:jc w:val="both"/>
              <w:rPr>
                <w:sz w:val="18"/>
                <w:szCs w:val="18"/>
              </w:rPr>
            </w:pPr>
            <w:r w:rsidRPr="0058503A">
              <w:rPr>
                <w:sz w:val="18"/>
                <w:szCs w:val="18"/>
              </w:rPr>
              <w:t xml:space="preserve">d) </w:t>
            </w:r>
            <w:r w:rsidRPr="002D0C29">
              <w:rPr>
                <w:sz w:val="18"/>
                <w:szCs w:val="18"/>
              </w:rPr>
              <w:tab/>
            </w:r>
            <w:r w:rsidRPr="0058503A">
              <w:rPr>
                <w:sz w:val="18"/>
                <w:szCs w:val="18"/>
              </w:rPr>
              <w:t>les clients visés à l'article 27 du règlement qui sont susceptibles de présenter des niveaux de risque particuliers, à savoir dans le cas :</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5.25</w:t>
            </w:r>
          </w:p>
        </w:tc>
        <w:tc>
          <w:tcPr>
            <w:tcW w:w="10809" w:type="dxa"/>
            <w:gridSpan w:val="3"/>
          </w:tcPr>
          <w:p w:rsidR="00711075" w:rsidRPr="002D0C29"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d.1) </w:t>
            </w:r>
            <w:r w:rsidRPr="002D0C29">
              <w:rPr>
                <w:sz w:val="18"/>
                <w:szCs w:val="18"/>
              </w:rPr>
              <w:tab/>
            </w:r>
            <w:r w:rsidRPr="0058503A">
              <w:rPr>
                <w:sz w:val="18"/>
                <w:szCs w:val="18"/>
              </w:rPr>
              <w:t>de comptes ou de contrats numérotés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5.26</w:t>
            </w:r>
          </w:p>
        </w:tc>
        <w:tc>
          <w:tcPr>
            <w:tcW w:w="10809" w:type="dxa"/>
            <w:gridSpan w:val="3"/>
          </w:tcPr>
          <w:p w:rsidR="00711075" w:rsidRPr="002D0C29"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d.2) </w:t>
            </w:r>
            <w:r w:rsidRPr="002D0C29">
              <w:rPr>
                <w:sz w:val="18"/>
                <w:szCs w:val="18"/>
              </w:rPr>
              <w:tab/>
            </w:r>
            <w:r w:rsidRPr="0058503A">
              <w:rPr>
                <w:sz w:val="18"/>
                <w:szCs w:val="18"/>
              </w:rPr>
              <w:t>de fourniture de services de gestion de fortune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5.27</w:t>
            </w:r>
          </w:p>
        </w:tc>
        <w:tc>
          <w:tcPr>
            <w:tcW w:w="10809" w:type="dxa"/>
            <w:gridSpan w:val="3"/>
          </w:tcPr>
          <w:p w:rsidR="00711075" w:rsidRPr="002D0C29"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d.3) </w:t>
            </w:r>
            <w:r w:rsidRPr="002D0C29">
              <w:rPr>
                <w:sz w:val="18"/>
                <w:szCs w:val="18"/>
              </w:rPr>
              <w:tab/>
            </w:r>
            <w:r w:rsidRPr="0058503A">
              <w:rPr>
                <w:sz w:val="18"/>
                <w:szCs w:val="18"/>
              </w:rPr>
              <w:t>de clients ayant leur résidence dans un pays ou territoire à l'égard duquel le GAFI recommande des contre-mesures ou l'exercice d'une vigilance renforcée?</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5.27.c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vAlign w:val="center"/>
          </w:tcPr>
          <w:p w:rsidR="00711075" w:rsidRPr="000E3FB3" w:rsidRDefault="00711075" w:rsidP="006564C3">
            <w:pPr>
              <w:spacing w:before="60" w:after="60"/>
              <w:jc w:val="center"/>
              <w:rPr>
                <w:b/>
                <w:sz w:val="18"/>
                <w:szCs w:val="18"/>
              </w:rPr>
            </w:pPr>
            <w:r w:rsidRPr="006370AE">
              <w:rPr>
                <w:b/>
                <w:sz w:val="18"/>
                <w:szCs w:val="18"/>
              </w:rPr>
              <w:t>Vigilance renforcée</w:t>
            </w:r>
          </w:p>
        </w:tc>
        <w:tc>
          <w:tcPr>
            <w:tcW w:w="663" w:type="dxa"/>
          </w:tcPr>
          <w:p w:rsidR="00711075" w:rsidRPr="002D0C29" w:rsidRDefault="00711075" w:rsidP="006564C3">
            <w:pPr>
              <w:spacing w:before="60" w:after="60"/>
              <w:rPr>
                <w:b/>
                <w:sz w:val="18"/>
                <w:szCs w:val="18"/>
              </w:rPr>
            </w:pPr>
            <w:r>
              <w:rPr>
                <w:b/>
                <w:sz w:val="18"/>
                <w:szCs w:val="18"/>
              </w:rPr>
              <w:t>5.28</w:t>
            </w:r>
          </w:p>
        </w:tc>
        <w:tc>
          <w:tcPr>
            <w:tcW w:w="10809" w:type="dxa"/>
            <w:gridSpan w:val="3"/>
          </w:tcPr>
          <w:p w:rsidR="00711075" w:rsidRPr="0058503A"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d.4) </w:t>
            </w:r>
            <w:r w:rsidRPr="002D0C29">
              <w:rPr>
                <w:sz w:val="18"/>
                <w:szCs w:val="18"/>
              </w:rPr>
              <w:tab/>
            </w:r>
            <w:r w:rsidRPr="0058503A">
              <w:rPr>
                <w:sz w:val="18"/>
                <w:szCs w:val="18"/>
              </w:rPr>
              <w:t>de clients ou de mandataires dont l'identité a été vérifiée à distance sur la base d'une copie de document probant non vérifiée auprès du Registre national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5.28.c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5.29</w:t>
            </w:r>
          </w:p>
        </w:tc>
        <w:tc>
          <w:tcPr>
            <w:tcW w:w="10809" w:type="dxa"/>
            <w:gridSpan w:val="3"/>
          </w:tcPr>
          <w:p w:rsidR="00711075" w:rsidRPr="002D0C29" w:rsidRDefault="00711075" w:rsidP="006564C3">
            <w:pPr>
              <w:tabs>
                <w:tab w:val="clear" w:pos="284"/>
                <w:tab w:val="left" w:pos="302"/>
                <w:tab w:val="left" w:pos="783"/>
              </w:tabs>
              <w:spacing w:before="60" w:after="60"/>
              <w:ind w:left="783" w:hanging="783"/>
              <w:jc w:val="both"/>
              <w:rPr>
                <w:sz w:val="18"/>
                <w:szCs w:val="18"/>
              </w:rPr>
            </w:pPr>
            <w:r w:rsidRPr="002D0C29">
              <w:rPr>
                <w:sz w:val="18"/>
                <w:szCs w:val="18"/>
              </w:rPr>
              <w:tab/>
            </w:r>
            <w:r w:rsidRPr="0058503A">
              <w:rPr>
                <w:sz w:val="18"/>
                <w:szCs w:val="18"/>
              </w:rPr>
              <w:t xml:space="preserve">d.5) </w:t>
            </w:r>
            <w:r w:rsidRPr="002D0C29">
              <w:rPr>
                <w:sz w:val="18"/>
                <w:szCs w:val="18"/>
              </w:rPr>
              <w:tab/>
            </w:r>
            <w:r w:rsidRPr="0058503A">
              <w:rPr>
                <w:sz w:val="18"/>
                <w:szCs w:val="18"/>
              </w:rPr>
              <w:t>de l'impossibilité de vérifier l'identité des bénéficiaires effectifs, et/ou d'identifier le lieu et la date de leur naissance, et/ou de recueillir les informations pertinentes concernant leur adresse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5.29.c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5.30</w:t>
            </w:r>
          </w:p>
        </w:tc>
        <w:tc>
          <w:tcPr>
            <w:tcW w:w="10809" w:type="dxa"/>
            <w:gridSpan w:val="3"/>
          </w:tcPr>
          <w:p w:rsidR="00711075" w:rsidRPr="002D0C29" w:rsidRDefault="00711075" w:rsidP="006564C3">
            <w:pPr>
              <w:spacing w:before="60" w:after="60"/>
              <w:jc w:val="both"/>
              <w:rPr>
                <w:sz w:val="18"/>
                <w:szCs w:val="18"/>
              </w:rPr>
            </w:pPr>
            <w:r w:rsidRPr="0058503A">
              <w:rPr>
                <w:sz w:val="18"/>
                <w:szCs w:val="18"/>
              </w:rPr>
              <w:t>Les procédures internes de votre organisme prévoient-elles d'appliquer des mesures de vigilance accrue (1</w:t>
            </w:r>
            <w:r w:rsidRPr="000F38CC">
              <w:rPr>
                <w:sz w:val="18"/>
                <w:szCs w:val="18"/>
                <w:vertAlign w:val="superscript"/>
              </w:rPr>
              <w:t>ère</w:t>
            </w:r>
            <w:r w:rsidRPr="0058503A">
              <w:rPr>
                <w:sz w:val="18"/>
                <w:szCs w:val="18"/>
              </w:rPr>
              <w:t xml:space="preserve"> et 2</w:t>
            </w:r>
            <w:r w:rsidRPr="000F38CC">
              <w:rPr>
                <w:sz w:val="18"/>
                <w:szCs w:val="18"/>
                <w:vertAlign w:val="superscript"/>
              </w:rPr>
              <w:t>ème</w:t>
            </w:r>
            <w:r w:rsidRPr="0058503A">
              <w:rPr>
                <w:sz w:val="18"/>
                <w:szCs w:val="18"/>
              </w:rPr>
              <w:t xml:space="preserve"> ligne) dans les situations dans lesquelles la politique d'acceptation des clients a identifié des critères spécifiques de risque élevé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5.30.c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13034" w:type="dxa"/>
            <w:gridSpan w:val="5"/>
          </w:tcPr>
          <w:p w:rsidR="00711075" w:rsidRPr="002D0C29" w:rsidRDefault="00711075" w:rsidP="006564C3">
            <w:pPr>
              <w:spacing w:before="60" w:after="60"/>
              <w:rPr>
                <w:sz w:val="18"/>
                <w:szCs w:val="18"/>
              </w:rPr>
            </w:pPr>
            <w:r w:rsidRPr="0058503A">
              <w:rPr>
                <w:sz w:val="18"/>
                <w:szCs w:val="18"/>
              </w:rPr>
              <w:t xml:space="preserve">Les procédures internes </w:t>
            </w:r>
            <w:r>
              <w:rPr>
                <w:sz w:val="18"/>
                <w:szCs w:val="18"/>
              </w:rPr>
              <w:t xml:space="preserve">de votre organisme </w:t>
            </w:r>
            <w:r w:rsidRPr="0058503A">
              <w:rPr>
                <w:sz w:val="18"/>
                <w:szCs w:val="18"/>
              </w:rPr>
              <w:t>prévoient-elles d'appliquer des mesures de vigilance accrue (1</w:t>
            </w:r>
            <w:r w:rsidRPr="0058503A">
              <w:rPr>
                <w:sz w:val="18"/>
                <w:szCs w:val="18"/>
                <w:vertAlign w:val="superscript"/>
              </w:rPr>
              <w:t>ère</w:t>
            </w:r>
            <w:r w:rsidRPr="0058503A">
              <w:rPr>
                <w:sz w:val="18"/>
                <w:szCs w:val="18"/>
              </w:rPr>
              <w:t xml:space="preserve"> et 2</w:t>
            </w:r>
            <w:r w:rsidRPr="0058503A">
              <w:rPr>
                <w:sz w:val="18"/>
                <w:szCs w:val="18"/>
                <w:vertAlign w:val="superscript"/>
              </w:rPr>
              <w:t>ème</w:t>
            </w:r>
            <w:r w:rsidRPr="0058503A">
              <w:rPr>
                <w:sz w:val="18"/>
                <w:szCs w:val="18"/>
              </w:rPr>
              <w:t xml:space="preserve"> ligne), au cours de la relation d'affaires, en cas :</w:t>
            </w:r>
          </w:p>
        </w:tc>
      </w:tr>
    </w:tbl>
    <w:p w:rsidR="00A32287" w:rsidRDefault="00A32287">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
        <w:gridCol w:w="283"/>
        <w:gridCol w:w="287"/>
        <w:gridCol w:w="289"/>
        <w:gridCol w:w="1557"/>
        <w:gridCol w:w="663"/>
        <w:gridCol w:w="187"/>
        <w:gridCol w:w="1416"/>
        <w:gridCol w:w="9206"/>
        <w:gridCol w:w="1562"/>
      </w:tblGrid>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val="restart"/>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5.31</w:t>
            </w:r>
          </w:p>
        </w:tc>
        <w:tc>
          <w:tcPr>
            <w:tcW w:w="10809" w:type="dxa"/>
            <w:gridSpan w:val="3"/>
          </w:tcPr>
          <w:p w:rsidR="00711075" w:rsidRPr="002D0C29" w:rsidRDefault="00711075" w:rsidP="006564C3">
            <w:pPr>
              <w:spacing w:before="60" w:after="60"/>
              <w:ind w:left="317" w:hanging="317"/>
              <w:jc w:val="both"/>
              <w:rPr>
                <w:sz w:val="18"/>
                <w:szCs w:val="18"/>
              </w:rPr>
            </w:pPr>
            <w:r w:rsidRPr="0058503A">
              <w:rPr>
                <w:sz w:val="18"/>
                <w:szCs w:val="18"/>
              </w:rPr>
              <w:t xml:space="preserve">a) </w:t>
            </w:r>
            <w:r w:rsidRPr="002D0C29">
              <w:rPr>
                <w:sz w:val="18"/>
                <w:szCs w:val="18"/>
              </w:rPr>
              <w:tab/>
            </w:r>
            <w:r w:rsidRPr="0058503A">
              <w:rPr>
                <w:sz w:val="18"/>
                <w:szCs w:val="18"/>
              </w:rPr>
              <w:t>d'opérations portant sur des montants inhabituellement élevés au regard de la connaissance que votre organisme a du profil du client et de la relation d'affaires ? (art 32</w:t>
            </w:r>
            <w:r>
              <w:rPr>
                <w:sz w:val="18"/>
                <w:szCs w:val="18"/>
              </w:rPr>
              <w:t>,</w:t>
            </w:r>
            <w:r w:rsidRPr="0058503A">
              <w:rPr>
                <w:sz w:val="18"/>
                <w:szCs w:val="18"/>
              </w:rPr>
              <w:t xml:space="preserve"> al 4</w:t>
            </w:r>
            <w:r>
              <w:rPr>
                <w:sz w:val="18"/>
                <w:szCs w:val="18"/>
              </w:rPr>
              <w:t>,</w:t>
            </w:r>
            <w:r w:rsidRPr="0058503A">
              <w:rPr>
                <w:sz w:val="18"/>
                <w:szCs w:val="18"/>
              </w:rPr>
              <w:t xml:space="preserve"> du règlement)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5.31.c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5.32</w:t>
            </w:r>
          </w:p>
        </w:tc>
        <w:tc>
          <w:tcPr>
            <w:tcW w:w="10809" w:type="dxa"/>
            <w:gridSpan w:val="3"/>
          </w:tcPr>
          <w:p w:rsidR="00711075" w:rsidRPr="002D0C29" w:rsidRDefault="00711075" w:rsidP="006564C3">
            <w:pPr>
              <w:spacing w:before="60" w:after="60"/>
              <w:ind w:left="317" w:hanging="317"/>
              <w:jc w:val="both"/>
              <w:rPr>
                <w:sz w:val="18"/>
                <w:szCs w:val="18"/>
              </w:rPr>
            </w:pPr>
            <w:r w:rsidRPr="0058503A">
              <w:rPr>
                <w:sz w:val="18"/>
                <w:szCs w:val="18"/>
              </w:rPr>
              <w:t xml:space="preserve">b) </w:t>
            </w:r>
            <w:r w:rsidRPr="002D0C29">
              <w:rPr>
                <w:sz w:val="18"/>
                <w:szCs w:val="18"/>
              </w:rPr>
              <w:tab/>
            </w:r>
            <w:r w:rsidRPr="0058503A">
              <w:rPr>
                <w:sz w:val="18"/>
                <w:szCs w:val="18"/>
              </w:rPr>
              <w:t>de virements de fonds reçus au profit de clients qui ne sont pas accompagnés des informations requises sur le donneur d'ordre ? (art 32, al 5, du règlement)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auto"/>
          </w:tcPr>
          <w:p w:rsidR="00711075" w:rsidRPr="00BC4E5A" w:rsidRDefault="00711075" w:rsidP="006564C3">
            <w:pPr>
              <w:spacing w:before="60" w:after="60"/>
              <w:rPr>
                <w:sz w:val="18"/>
                <w:szCs w:val="18"/>
              </w:rPr>
            </w:pPr>
          </w:p>
        </w:tc>
        <w:tc>
          <w:tcPr>
            <w:tcW w:w="287" w:type="dxa"/>
            <w:shd w:val="clear" w:color="auto" w:fill="auto"/>
          </w:tcPr>
          <w:p w:rsidR="00711075" w:rsidRPr="00BC4E5A" w:rsidRDefault="00711075" w:rsidP="006564C3">
            <w:pPr>
              <w:spacing w:before="60" w:after="60"/>
              <w:rPr>
                <w:sz w:val="18"/>
                <w:szCs w:val="18"/>
              </w:rPr>
            </w:pPr>
          </w:p>
        </w:tc>
        <w:tc>
          <w:tcPr>
            <w:tcW w:w="289" w:type="dxa"/>
            <w:shd w:val="clear" w:color="auto" w:fill="auto"/>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5.32.c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5.33</w:t>
            </w:r>
          </w:p>
        </w:tc>
        <w:tc>
          <w:tcPr>
            <w:tcW w:w="10809" w:type="dxa"/>
            <w:gridSpan w:val="3"/>
          </w:tcPr>
          <w:p w:rsidR="00711075" w:rsidRPr="0058503A" w:rsidRDefault="00711075" w:rsidP="006564C3">
            <w:pPr>
              <w:spacing w:before="60" w:after="60"/>
              <w:ind w:left="317" w:hanging="317"/>
              <w:jc w:val="both"/>
              <w:rPr>
                <w:sz w:val="18"/>
                <w:szCs w:val="18"/>
              </w:rPr>
            </w:pPr>
            <w:r w:rsidRPr="006370AE">
              <w:rPr>
                <w:sz w:val="18"/>
                <w:szCs w:val="18"/>
              </w:rPr>
              <w:t xml:space="preserve">c) </w:t>
            </w:r>
            <w:r w:rsidRPr="002D0C29">
              <w:rPr>
                <w:sz w:val="18"/>
                <w:szCs w:val="18"/>
              </w:rPr>
              <w:tab/>
            </w:r>
            <w:r w:rsidRPr="006370AE">
              <w:rPr>
                <w:sz w:val="18"/>
                <w:szCs w:val="18"/>
              </w:rPr>
              <w:t xml:space="preserve">de clients dont </w:t>
            </w:r>
            <w:r>
              <w:rPr>
                <w:sz w:val="18"/>
                <w:szCs w:val="18"/>
              </w:rPr>
              <w:t>des opérations</w:t>
            </w:r>
            <w:r w:rsidRPr="006370AE">
              <w:rPr>
                <w:sz w:val="18"/>
                <w:szCs w:val="18"/>
              </w:rPr>
              <w:t xml:space="preserve"> estimées suspect</w:t>
            </w:r>
            <w:r>
              <w:rPr>
                <w:sz w:val="18"/>
                <w:szCs w:val="18"/>
              </w:rPr>
              <w:t>es par votre organisme</w:t>
            </w:r>
            <w:r w:rsidRPr="006370AE">
              <w:rPr>
                <w:sz w:val="18"/>
                <w:szCs w:val="18"/>
              </w:rPr>
              <w:t xml:space="preserve"> ont fait l'objet d'une déclaration à la CTIF ? (art 33 du règlement)</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5.33.c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5.34</w:t>
            </w:r>
          </w:p>
        </w:tc>
        <w:tc>
          <w:tcPr>
            <w:tcW w:w="10809" w:type="dxa"/>
            <w:gridSpan w:val="3"/>
          </w:tcPr>
          <w:p w:rsidR="00711075" w:rsidRPr="002D0C29" w:rsidRDefault="00711075" w:rsidP="006564C3">
            <w:pPr>
              <w:spacing w:before="60" w:after="60"/>
              <w:ind w:left="317" w:hanging="317"/>
              <w:jc w:val="both"/>
              <w:rPr>
                <w:sz w:val="18"/>
                <w:szCs w:val="18"/>
              </w:rPr>
            </w:pPr>
            <w:r w:rsidRPr="0058503A">
              <w:rPr>
                <w:sz w:val="18"/>
                <w:szCs w:val="18"/>
              </w:rPr>
              <w:t xml:space="preserve">d) </w:t>
            </w:r>
            <w:r w:rsidRPr="002D0C29">
              <w:rPr>
                <w:sz w:val="18"/>
                <w:szCs w:val="18"/>
              </w:rPr>
              <w:tab/>
            </w:r>
            <w:r w:rsidRPr="0058503A">
              <w:rPr>
                <w:sz w:val="18"/>
                <w:szCs w:val="18"/>
              </w:rPr>
              <w:t>chaque fois que cela parait nécessaire à votre organisme en fonction de circonstances qui créent une situation de risque élevé de blanchiment de capitaux ou de financement du terrorisme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5.34.c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5.35</w:t>
            </w:r>
          </w:p>
        </w:tc>
        <w:tc>
          <w:tcPr>
            <w:tcW w:w="10809" w:type="dxa"/>
            <w:gridSpan w:val="3"/>
          </w:tcPr>
          <w:p w:rsidR="00711075" w:rsidRPr="002D0C29" w:rsidRDefault="00711075" w:rsidP="006564C3">
            <w:pPr>
              <w:spacing w:before="60" w:after="60"/>
              <w:ind w:left="317" w:hanging="317"/>
              <w:jc w:val="both"/>
              <w:rPr>
                <w:sz w:val="18"/>
                <w:szCs w:val="18"/>
              </w:rPr>
            </w:pPr>
            <w:r>
              <w:rPr>
                <w:sz w:val="18"/>
                <w:szCs w:val="18"/>
              </w:rPr>
              <w:t>e</w:t>
            </w:r>
            <w:r w:rsidRPr="0058503A">
              <w:rPr>
                <w:sz w:val="18"/>
                <w:szCs w:val="18"/>
              </w:rPr>
              <w:t xml:space="preserve">) </w:t>
            </w:r>
            <w:r w:rsidRPr="002D0C29">
              <w:rPr>
                <w:sz w:val="18"/>
                <w:szCs w:val="18"/>
              </w:rPr>
              <w:tab/>
            </w:r>
            <w:r w:rsidRPr="0058503A">
              <w:rPr>
                <w:sz w:val="18"/>
                <w:szCs w:val="18"/>
              </w:rPr>
              <w:t xml:space="preserve">lorsqu' un ou plusieurs rapports internes concernant </w:t>
            </w:r>
            <w:r>
              <w:rPr>
                <w:sz w:val="18"/>
                <w:szCs w:val="18"/>
              </w:rPr>
              <w:t>un</w:t>
            </w:r>
            <w:r w:rsidRPr="0058503A">
              <w:rPr>
                <w:sz w:val="18"/>
                <w:szCs w:val="18"/>
              </w:rPr>
              <w:t xml:space="preserve"> client ont été adressés par le système de surveillance de 1</w:t>
            </w:r>
            <w:r w:rsidRPr="00D24AB8">
              <w:rPr>
                <w:sz w:val="18"/>
                <w:szCs w:val="18"/>
                <w:vertAlign w:val="superscript"/>
              </w:rPr>
              <w:t>ère</w:t>
            </w:r>
            <w:r w:rsidRPr="0058503A">
              <w:rPr>
                <w:sz w:val="18"/>
                <w:szCs w:val="18"/>
              </w:rPr>
              <w:t xml:space="preserve"> ou de 2</w:t>
            </w:r>
            <w:r w:rsidRPr="00D24AB8">
              <w:rPr>
                <w:sz w:val="18"/>
                <w:szCs w:val="18"/>
                <w:vertAlign w:val="superscript"/>
              </w:rPr>
              <w:t>ème</w:t>
            </w:r>
            <w:r w:rsidRPr="0058503A">
              <w:rPr>
                <w:sz w:val="18"/>
                <w:szCs w:val="18"/>
              </w:rPr>
              <w:t xml:space="preserve"> ligne au responsable de lutte contre le blanchiment et le financement du terrorisme visés à l'article 18 de la loi, sans que ces rapports internes n'aient donné lieu à une déclaration d'opération suspecte à la CTIF ?</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5.35.c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663" w:type="dxa"/>
          </w:tcPr>
          <w:p w:rsidR="00711075" w:rsidRPr="002D0C29" w:rsidRDefault="00711075" w:rsidP="006564C3">
            <w:pPr>
              <w:spacing w:before="60" w:after="60"/>
              <w:rPr>
                <w:b/>
                <w:sz w:val="18"/>
                <w:szCs w:val="18"/>
              </w:rPr>
            </w:pPr>
            <w:r>
              <w:rPr>
                <w:b/>
                <w:sz w:val="18"/>
                <w:szCs w:val="18"/>
              </w:rPr>
              <w:t>5.36</w:t>
            </w:r>
          </w:p>
        </w:tc>
        <w:tc>
          <w:tcPr>
            <w:tcW w:w="10809" w:type="dxa"/>
            <w:gridSpan w:val="3"/>
          </w:tcPr>
          <w:p w:rsidR="00711075" w:rsidRPr="002D0C29" w:rsidRDefault="00711075" w:rsidP="006564C3">
            <w:pPr>
              <w:spacing w:before="60" w:after="60"/>
              <w:jc w:val="both"/>
              <w:rPr>
                <w:sz w:val="18"/>
                <w:szCs w:val="18"/>
              </w:rPr>
            </w:pPr>
            <w:r w:rsidRPr="0058503A">
              <w:rPr>
                <w:sz w:val="18"/>
                <w:szCs w:val="18"/>
              </w:rPr>
              <w:t xml:space="preserve">Les procédures internes de votre organisme précisent-elles les modalités d'examen attentif </w:t>
            </w:r>
            <w:r>
              <w:rPr>
                <w:sz w:val="18"/>
                <w:szCs w:val="18"/>
              </w:rPr>
              <w:t>d</w:t>
            </w:r>
            <w:r w:rsidRPr="0058503A">
              <w:rPr>
                <w:sz w:val="18"/>
                <w:szCs w:val="18"/>
              </w:rPr>
              <w:t>es opérations atypiques ou faits intrigants détectés par le système de surveillance afin de déterminer s'ils suscitent des soupçons de blanchiment de capitaux ou de financement de terrorisme qui pourraient conduire votre organisme à procéder à une déclaration à la CTIF ? (Art 14, §</w:t>
            </w:r>
            <w:r>
              <w:rPr>
                <w:sz w:val="18"/>
                <w:szCs w:val="18"/>
              </w:rPr>
              <w:t xml:space="preserve"> </w:t>
            </w:r>
            <w:r w:rsidRPr="0058503A">
              <w:rPr>
                <w:sz w:val="18"/>
                <w:szCs w:val="18"/>
              </w:rPr>
              <w:t>1</w:t>
            </w:r>
            <w:r w:rsidRPr="00D24AB8">
              <w:rPr>
                <w:sz w:val="18"/>
                <w:szCs w:val="18"/>
                <w:vertAlign w:val="superscript"/>
              </w:rPr>
              <w:t>er</w:t>
            </w:r>
            <w:r w:rsidRPr="0058503A">
              <w:rPr>
                <w:sz w:val="18"/>
                <w:szCs w:val="18"/>
              </w:rPr>
              <w:t>, de la loi)</w:t>
            </w:r>
          </w:p>
        </w:tc>
        <w:tc>
          <w:tcPr>
            <w:tcW w:w="1562" w:type="dxa"/>
          </w:tcPr>
          <w:p w:rsidR="00711075" w:rsidRPr="002D0C29" w:rsidRDefault="00711075" w:rsidP="006564C3">
            <w:pPr>
              <w:spacing w:before="60" w:after="60"/>
              <w:jc w:val="center"/>
              <w:rPr>
                <w:sz w:val="18"/>
                <w:szCs w:val="18"/>
              </w:rPr>
            </w:pPr>
            <w:r w:rsidRPr="002D0C29">
              <w:rPr>
                <w:sz w:val="18"/>
                <w:szCs w:val="18"/>
              </w:rPr>
              <w:t>Oui / Non / NA</w:t>
            </w:r>
          </w:p>
        </w:tc>
      </w:tr>
      <w:tr w:rsidR="00711075" w:rsidRPr="00BC4E5A" w:rsidTr="005A3840">
        <w:tc>
          <w:tcPr>
            <w:tcW w:w="285" w:type="dxa"/>
            <w:shd w:val="clear" w:color="auto" w:fill="FF0000"/>
          </w:tcPr>
          <w:p w:rsidR="00711075" w:rsidRPr="00BC4E5A" w:rsidRDefault="00711075" w:rsidP="006564C3">
            <w:pPr>
              <w:spacing w:before="60" w:after="60"/>
              <w:rPr>
                <w:sz w:val="18"/>
                <w:szCs w:val="18"/>
              </w:rPr>
            </w:pPr>
          </w:p>
        </w:tc>
        <w:tc>
          <w:tcPr>
            <w:tcW w:w="283" w:type="dxa"/>
            <w:shd w:val="clear" w:color="auto" w:fill="00B050"/>
          </w:tcPr>
          <w:p w:rsidR="00711075" w:rsidRPr="00BC4E5A" w:rsidRDefault="00711075" w:rsidP="006564C3">
            <w:pPr>
              <w:spacing w:before="60" w:after="60"/>
              <w:rPr>
                <w:sz w:val="18"/>
                <w:szCs w:val="18"/>
              </w:rPr>
            </w:pPr>
          </w:p>
        </w:tc>
        <w:tc>
          <w:tcPr>
            <w:tcW w:w="287" w:type="dxa"/>
            <w:shd w:val="clear" w:color="auto" w:fill="FF9933"/>
          </w:tcPr>
          <w:p w:rsidR="00711075" w:rsidRPr="00BC4E5A" w:rsidRDefault="00711075" w:rsidP="006564C3">
            <w:pPr>
              <w:spacing w:before="60" w:after="60"/>
              <w:rPr>
                <w:sz w:val="18"/>
                <w:szCs w:val="18"/>
              </w:rPr>
            </w:pPr>
          </w:p>
        </w:tc>
        <w:tc>
          <w:tcPr>
            <w:tcW w:w="289" w:type="dxa"/>
            <w:shd w:val="clear" w:color="auto" w:fill="7030A0"/>
          </w:tcPr>
          <w:p w:rsidR="00711075" w:rsidRPr="00BC4E5A" w:rsidRDefault="00711075" w:rsidP="006564C3">
            <w:pPr>
              <w:spacing w:before="60" w:after="60"/>
              <w:rPr>
                <w:sz w:val="18"/>
                <w:szCs w:val="18"/>
              </w:rPr>
            </w:pPr>
          </w:p>
        </w:tc>
        <w:tc>
          <w:tcPr>
            <w:tcW w:w="1557" w:type="dxa"/>
            <w:vMerge/>
          </w:tcPr>
          <w:p w:rsidR="00711075" w:rsidRPr="000E3FB3" w:rsidRDefault="00711075" w:rsidP="006564C3">
            <w:pPr>
              <w:spacing w:before="60" w:after="60"/>
              <w:rPr>
                <w:b/>
                <w:sz w:val="18"/>
                <w:szCs w:val="18"/>
              </w:rPr>
            </w:pPr>
          </w:p>
        </w:tc>
        <w:tc>
          <w:tcPr>
            <w:tcW w:w="850" w:type="dxa"/>
            <w:gridSpan w:val="2"/>
          </w:tcPr>
          <w:p w:rsidR="00711075" w:rsidRPr="005F1677" w:rsidRDefault="00711075" w:rsidP="006564C3">
            <w:pPr>
              <w:spacing w:before="60" w:after="60"/>
              <w:jc w:val="right"/>
              <w:rPr>
                <w:i/>
                <w:sz w:val="16"/>
                <w:szCs w:val="18"/>
              </w:rPr>
            </w:pPr>
            <w:r>
              <w:rPr>
                <w:i/>
                <w:sz w:val="16"/>
                <w:szCs w:val="18"/>
              </w:rPr>
              <w:t>5.36.c</w:t>
            </w:r>
          </w:p>
        </w:tc>
        <w:tc>
          <w:tcPr>
            <w:tcW w:w="1416" w:type="dxa"/>
          </w:tcPr>
          <w:p w:rsidR="00711075" w:rsidRPr="00F35F8A" w:rsidRDefault="00711075" w:rsidP="006564C3">
            <w:pPr>
              <w:spacing w:before="60" w:after="60"/>
              <w:jc w:val="both"/>
              <w:rPr>
                <w:sz w:val="18"/>
                <w:szCs w:val="18"/>
              </w:rPr>
            </w:pPr>
            <w:r w:rsidRPr="00B36597">
              <w:rPr>
                <w:i/>
                <w:sz w:val="16"/>
                <w:szCs w:val="18"/>
              </w:rPr>
              <w:t>Commentaire :</w:t>
            </w:r>
          </w:p>
        </w:tc>
        <w:tc>
          <w:tcPr>
            <w:tcW w:w="10768" w:type="dxa"/>
            <w:gridSpan w:val="2"/>
          </w:tcPr>
          <w:p w:rsidR="00711075" w:rsidRPr="00CA557A" w:rsidRDefault="00711075" w:rsidP="006564C3">
            <w:pPr>
              <w:spacing w:before="60" w:after="60"/>
              <w:jc w:val="center"/>
              <w:rPr>
                <w:sz w:val="18"/>
                <w:szCs w:val="18"/>
              </w:rPr>
            </w:pPr>
          </w:p>
        </w:tc>
      </w:tr>
      <w:tr w:rsidR="00711075" w:rsidRPr="00C451CA" w:rsidTr="00312C4F">
        <w:trPr>
          <w:trHeight w:val="137"/>
        </w:trPr>
        <w:tc>
          <w:tcPr>
            <w:tcW w:w="15735" w:type="dxa"/>
            <w:gridSpan w:val="10"/>
            <w:shd w:val="clear" w:color="auto" w:fill="7F7F7F" w:themeFill="text1" w:themeFillTint="80"/>
          </w:tcPr>
          <w:p w:rsidR="00711075" w:rsidRPr="00C451CA" w:rsidRDefault="00711075" w:rsidP="006564C3">
            <w:pPr>
              <w:jc w:val="both"/>
              <w:rPr>
                <w:i/>
                <w:sz w:val="16"/>
                <w:szCs w:val="18"/>
              </w:rPr>
            </w:pPr>
          </w:p>
        </w:tc>
      </w:tr>
    </w:tbl>
    <w:p w:rsidR="00B614D1" w:rsidRPr="00312C4F" w:rsidRDefault="00B614D1" w:rsidP="00312C4F"/>
    <w:sectPr w:rsidR="00B614D1" w:rsidRPr="00312C4F" w:rsidSect="006564C3">
      <w:footerReference w:type="default" r:id="rId12"/>
      <w:pgSz w:w="16838" w:h="11906" w:orient="landscape"/>
      <w:pgMar w:top="284" w:right="1418" w:bottom="1134" w:left="1418"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62" w:rsidRDefault="00E10262">
      <w:r>
        <w:separator/>
      </w:r>
    </w:p>
  </w:endnote>
  <w:endnote w:type="continuationSeparator" w:id="0">
    <w:p w:rsidR="00E10262" w:rsidRDefault="00E10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62" w:rsidRPr="003373F5" w:rsidRDefault="00E10262" w:rsidP="00E87276">
    <w:pPr>
      <w:pStyle w:val="Footer"/>
      <w:pBdr>
        <w:top w:val="single" w:sz="4" w:space="1" w:color="auto"/>
      </w:pBdr>
      <w:rPr>
        <w:b/>
        <w:sz w:val="16"/>
        <w:szCs w:val="16"/>
        <w:lang w:val="nl-BE"/>
      </w:rPr>
    </w:pPr>
    <w:r>
      <w:rPr>
        <w:b/>
        <w:sz w:val="16"/>
        <w:szCs w:val="16"/>
        <w:lang w:val="nl-BE"/>
      </w:rPr>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5910C1">
      <w:rPr>
        <w:b/>
        <w:noProof/>
        <w:sz w:val="16"/>
        <w:szCs w:val="16"/>
        <w:lang w:val="nl-BE"/>
      </w:rPr>
      <w:t>20</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5910C1">
      <w:rPr>
        <w:b/>
        <w:noProof/>
        <w:sz w:val="16"/>
        <w:szCs w:val="16"/>
        <w:lang w:val="nl-BE"/>
      </w:rPr>
      <w:t>23</w:t>
    </w:r>
    <w:r>
      <w:rPr>
        <w:b/>
        <w:sz w:val="16"/>
        <w:szCs w:val="16"/>
        <w:lang w:val="nl-BE"/>
      </w:rPr>
      <w:fldChar w:fldCharType="end"/>
    </w:r>
    <w:r>
      <w:rPr>
        <w:b/>
        <w:sz w:val="16"/>
        <w:szCs w:val="16"/>
        <w:lang w:val="nl-BE"/>
      </w:rPr>
      <w:tab/>
    </w:r>
    <w:r>
      <w:rPr>
        <w:sz w:val="14"/>
        <w:szCs w:val="16"/>
        <w:lang w:val="nl-BE"/>
      </w:rPr>
      <w:t>NBB_2013_10</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25 septembre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62" w:rsidRPr="003373F5" w:rsidRDefault="00E10262" w:rsidP="00F64E38">
    <w:pPr>
      <w:pStyle w:val="Footer"/>
      <w:pBdr>
        <w:top w:val="single" w:sz="4" w:space="1" w:color="auto"/>
      </w:pBdr>
      <w:rPr>
        <w:b/>
        <w:sz w:val="16"/>
        <w:szCs w:val="14"/>
        <w:lang w:val="nl-BE"/>
      </w:rPr>
    </w:pPr>
    <w:r>
      <w:rPr>
        <w:b/>
        <w:sz w:val="16"/>
        <w:szCs w:val="14"/>
        <w:lang w:val="nl-BE"/>
      </w:rPr>
      <w:tab/>
    </w:r>
    <w:r>
      <w:rPr>
        <w:sz w:val="14"/>
        <w:szCs w:val="14"/>
        <w:lang w:val="nl-BE"/>
      </w:rPr>
      <w:t>NBB_2013_10</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25 septembre 2013</w:t>
    </w:r>
    <w:r>
      <w:rPr>
        <w:b/>
        <w:sz w:val="16"/>
        <w:szCs w:val="14"/>
        <w:lang w:val="nl-BE"/>
      </w:rPr>
      <w:tab/>
      <w:t>Annexe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23</w:t>
    </w:r>
    <w:r>
      <w:rPr>
        <w:b/>
        <w:sz w:val="16"/>
        <w:szCs w:val="14"/>
        <w:lang w:val="nl-B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62" w:rsidRPr="003373F5" w:rsidRDefault="00E10262" w:rsidP="00CB2202">
    <w:pPr>
      <w:pStyle w:val="Footer"/>
      <w:pBdr>
        <w:top w:val="single" w:sz="4" w:space="1" w:color="auto"/>
      </w:pBdr>
      <w:rPr>
        <w:b/>
        <w:sz w:val="16"/>
        <w:szCs w:val="16"/>
        <w:lang w:val="nl-BE"/>
      </w:rPr>
    </w:pPr>
    <w:r>
      <w:rPr>
        <w:b/>
        <w:sz w:val="16"/>
        <w:szCs w:val="16"/>
        <w:lang w:val="nl-BE"/>
      </w:rPr>
      <w:tab/>
    </w:r>
    <w:r>
      <w:rPr>
        <w:sz w:val="14"/>
        <w:szCs w:val="16"/>
        <w:lang w:val="nl-BE"/>
      </w:rPr>
      <w:t>NBB_2013_10</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25 septembre 2013</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5910C1">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5910C1">
      <w:rPr>
        <w:b/>
        <w:noProof/>
        <w:sz w:val="16"/>
        <w:szCs w:val="16"/>
        <w:lang w:val="nl-BE"/>
      </w:rPr>
      <w:t>23</w:t>
    </w:r>
    <w:r>
      <w:rPr>
        <w:b/>
        <w:sz w:val="16"/>
        <w:szCs w:val="16"/>
        <w:lang w:val="nl-B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5344"/>
      <w:docPartObj>
        <w:docPartGallery w:val="Page Numbers (Bottom of Page)"/>
        <w:docPartUnique/>
      </w:docPartObj>
    </w:sdtPr>
    <w:sdtContent>
      <w:p w:rsidR="00E10262" w:rsidRDefault="00E10262">
        <w:pPr>
          <w:pStyle w:val="Footer"/>
          <w:jc w:val="center"/>
        </w:pPr>
        <w:fldSimple w:instr=" PAGE   \* MERGEFORMAT ">
          <w:r w:rsidR="005910C1">
            <w:rPr>
              <w:noProof/>
            </w:rPr>
            <w:t>21</w:t>
          </w:r>
        </w:fldSimple>
      </w:p>
    </w:sdtContent>
  </w:sdt>
  <w:p w:rsidR="00E10262" w:rsidRDefault="00E10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62" w:rsidRPr="00117F31" w:rsidRDefault="00E10262" w:rsidP="00117F31">
      <w:pPr>
        <w:pStyle w:val="Footer"/>
      </w:pPr>
    </w:p>
  </w:footnote>
  <w:footnote w:type="continuationSeparator" w:id="0">
    <w:p w:rsidR="00E10262" w:rsidRPr="00117F31" w:rsidRDefault="00E10262" w:rsidP="00117F31">
      <w:pPr>
        <w:pStyle w:val="Footer"/>
      </w:pPr>
    </w:p>
  </w:footnote>
  <w:footnote w:type="continuationNotice" w:id="1">
    <w:p w:rsidR="00E10262" w:rsidRDefault="00E102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5">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6">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8">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4">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9">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4"/>
  </w:num>
  <w:num w:numId="12">
    <w:abstractNumId w:val="19"/>
  </w:num>
  <w:num w:numId="13">
    <w:abstractNumId w:val="27"/>
  </w:num>
  <w:num w:numId="14">
    <w:abstractNumId w:val="21"/>
  </w:num>
  <w:num w:numId="15">
    <w:abstractNumId w:val="18"/>
  </w:num>
  <w:num w:numId="16">
    <w:abstractNumId w:val="13"/>
  </w:num>
  <w:num w:numId="17">
    <w:abstractNumId w:val="28"/>
  </w:num>
  <w:num w:numId="18">
    <w:abstractNumId w:val="12"/>
  </w:num>
  <w:num w:numId="19">
    <w:abstractNumId w:val="14"/>
  </w:num>
  <w:num w:numId="20">
    <w:abstractNumId w:val="29"/>
  </w:num>
  <w:num w:numId="21">
    <w:abstractNumId w:val="11"/>
  </w:num>
  <w:num w:numId="22">
    <w:abstractNumId w:val="22"/>
  </w:num>
  <w:num w:numId="23">
    <w:abstractNumId w:val="25"/>
  </w:num>
  <w:num w:numId="24">
    <w:abstractNumId w:val="16"/>
  </w:num>
  <w:num w:numId="25">
    <w:abstractNumId w:val="15"/>
  </w:num>
  <w:num w:numId="26">
    <w:abstractNumId w:val="23"/>
  </w:num>
  <w:num w:numId="27">
    <w:abstractNumId w:val="10"/>
  </w:num>
  <w:num w:numId="28">
    <w:abstractNumId w:val="17"/>
  </w:num>
  <w:num w:numId="29">
    <w:abstractNumId w:val="2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defaultTabStop w:val="284"/>
  <w:hyphenationZone w:val="425"/>
  <w:doNotHyphenateCaps/>
  <w:evenAndOddHeaders/>
  <w:drawingGridHorizontalSpacing w:val="100"/>
  <w:drawingGridVerticalSpacing w:val="28"/>
  <w:displayHorizontalDrawingGridEvery w:val="0"/>
  <w:displayVerticalDrawingGridEvery w:val="0"/>
  <w:doNotShadeFormData/>
  <w:noPunctuationKerning/>
  <w:characterSpacingControl w:val="doNotCompress"/>
  <w:hdrShapeDefaults>
    <o:shapedefaults v:ext="edit" spidmax="199681">
      <o:colormenu v:ext="edit" fillcolor="none" strokecolor="none"/>
    </o:shapedefaults>
  </w:hdrShapeDefaults>
  <w:footnotePr>
    <w:numRestart w:val="eachSect"/>
    <w:footnote w:id="-1"/>
    <w:footnote w:id="0"/>
    <w:footnote w:id="1"/>
  </w:footnotePr>
  <w:endnotePr>
    <w:endnote w:id="-1"/>
    <w:endnote w:id="0"/>
  </w:endnotePr>
  <w:compat/>
  <w:rsids>
    <w:rsidRoot w:val="004C1042"/>
    <w:rsid w:val="00024A9E"/>
    <w:rsid w:val="000327D2"/>
    <w:rsid w:val="0003333C"/>
    <w:rsid w:val="00033DC5"/>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C4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2C4F"/>
    <w:rsid w:val="003135E6"/>
    <w:rsid w:val="003364D4"/>
    <w:rsid w:val="00336912"/>
    <w:rsid w:val="003373F5"/>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042"/>
    <w:rsid w:val="004C14FA"/>
    <w:rsid w:val="004C2424"/>
    <w:rsid w:val="004D12DD"/>
    <w:rsid w:val="004E136D"/>
    <w:rsid w:val="004F04DA"/>
    <w:rsid w:val="004F0F6B"/>
    <w:rsid w:val="004F41BA"/>
    <w:rsid w:val="005033DA"/>
    <w:rsid w:val="0050792E"/>
    <w:rsid w:val="0051268A"/>
    <w:rsid w:val="00517537"/>
    <w:rsid w:val="00552963"/>
    <w:rsid w:val="0055492B"/>
    <w:rsid w:val="00557A3F"/>
    <w:rsid w:val="0056043D"/>
    <w:rsid w:val="005616A3"/>
    <w:rsid w:val="00561A9A"/>
    <w:rsid w:val="00567693"/>
    <w:rsid w:val="00571A24"/>
    <w:rsid w:val="00582D56"/>
    <w:rsid w:val="005910C1"/>
    <w:rsid w:val="00592469"/>
    <w:rsid w:val="00592957"/>
    <w:rsid w:val="005932C7"/>
    <w:rsid w:val="0059396D"/>
    <w:rsid w:val="005A3840"/>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564C3"/>
    <w:rsid w:val="006602F1"/>
    <w:rsid w:val="006626A0"/>
    <w:rsid w:val="00662C41"/>
    <w:rsid w:val="00667481"/>
    <w:rsid w:val="006703F5"/>
    <w:rsid w:val="0067198D"/>
    <w:rsid w:val="0068065A"/>
    <w:rsid w:val="00683802"/>
    <w:rsid w:val="0069769C"/>
    <w:rsid w:val="00697F48"/>
    <w:rsid w:val="006A3829"/>
    <w:rsid w:val="006B6BFC"/>
    <w:rsid w:val="006E7D13"/>
    <w:rsid w:val="00702DA6"/>
    <w:rsid w:val="00706B32"/>
    <w:rsid w:val="0071004E"/>
    <w:rsid w:val="00711075"/>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C4032"/>
    <w:rsid w:val="008E5948"/>
    <w:rsid w:val="008E6931"/>
    <w:rsid w:val="0090354E"/>
    <w:rsid w:val="0090398E"/>
    <w:rsid w:val="00905D03"/>
    <w:rsid w:val="00914031"/>
    <w:rsid w:val="00917443"/>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2287"/>
    <w:rsid w:val="00A351FF"/>
    <w:rsid w:val="00A355E9"/>
    <w:rsid w:val="00A406D6"/>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D48"/>
    <w:rsid w:val="00E04E63"/>
    <w:rsid w:val="00E07CCE"/>
    <w:rsid w:val="00E10262"/>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271"/>
    <w:rsid w:val="00F917ED"/>
    <w:rsid w:val="00FA14B8"/>
    <w:rsid w:val="00FA56DE"/>
    <w:rsid w:val="00FE222C"/>
    <w:rsid w:val="00FE24A6"/>
    <w:rsid w:val="00FF4CA2"/>
    <w:rsid w:val="00FF53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tblInd w:w="0" w:type="dxa"/>
      <w:tblCellMar>
        <w:top w:w="0" w:type="dxa"/>
        <w:left w:w="108" w:type="dxa"/>
        <w:bottom w:w="0" w:type="dxa"/>
        <w:right w:w="108" w:type="dxa"/>
      </w:tblCellMa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373F5"/>
    <w:pPr>
      <w:spacing w:line="260" w:lineRule="atLeast"/>
    </w:pPr>
    <w:rPr>
      <w:rFonts w:ascii="Arial" w:hAnsi="Arial"/>
      <w:b/>
      <w:noProof/>
      <w:sz w:val="24"/>
      <w:szCs w:val="16"/>
      <w:lang w:val="fr-FR" w:eastAsia="en-US"/>
    </w:rPr>
  </w:style>
  <w:style w:type="character" w:customStyle="1" w:styleId="HeaderChar">
    <w:name w:val="Header Char"/>
    <w:basedOn w:val="DefaultParagraphFont"/>
    <w:link w:val="Header"/>
    <w:uiPriority w:val="99"/>
    <w:semiHidden/>
    <w:rsid w:val="00E04D48"/>
    <w:rPr>
      <w:rFonts w:ascii="Arial" w:hAnsi="Arial"/>
      <w:lang w:val="en-GB" w:eastAsia="en-US"/>
    </w:rPr>
  </w:style>
  <w:style w:type="character" w:customStyle="1" w:styleId="FooterChar">
    <w:name w:val="Footer Char"/>
    <w:basedOn w:val="DefaultParagraphFont"/>
    <w:link w:val="Footer"/>
    <w:uiPriority w:val="99"/>
    <w:rsid w:val="00E04D48"/>
    <w:rPr>
      <w:rFonts w:ascii="Arial" w:hAnsi="Arial"/>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53AD-BF76-41D7-A2B2-C6BBA9CF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114</TotalTime>
  <Pages>23</Pages>
  <Words>8688</Words>
  <Characters>47587</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56163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subject/>
  <dc:creator>Dufrane Maïté</dc:creator>
  <cp:keywords/>
  <dc:description/>
  <cp:lastModifiedBy>Dufrane Maïté</cp:lastModifiedBy>
  <cp:revision>9</cp:revision>
  <cp:lastPrinted>2013-09-25T09:57:00Z</cp:lastPrinted>
  <dcterms:created xsi:type="dcterms:W3CDTF">2013-09-24T07:58:00Z</dcterms:created>
  <dcterms:modified xsi:type="dcterms:W3CDTF">2013-09-25T11:05:00Z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-1954195855</vt:i4>
  </property>
  <property fmtid="{D5CDD505-2E9C-101B-9397-08002B2CF9AE}" pid="3" name="_NewReviewCycle">
    <vt:lpwstr/>
  </property>
  <property fmtid="{D5CDD505-2E9C-101B-9397-08002B2CF9AE}" pid="4" name="_EmailSubject">
    <vt:lpwstr>Circulaire NBB_2013_10 approuvée par Jo Swyngedouw</vt:lpwstr>
  </property>
  <property fmtid="{D5CDD505-2E9C-101B-9397-08002B2CF9AE}" pid="5" name="_AuthorEmail">
    <vt:lpwstr>Maite.Dufrane@nbb.be</vt:lpwstr>
  </property>
  <property fmtid="{D5CDD505-2E9C-101B-9397-08002B2CF9AE}" pid="6" name="_AuthorEmailDisplayName">
    <vt:lpwstr>Dufrane Maite</vt:lpwstr>
  </property>
</Properties>
</file>