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3982"/>
        <w:gridCol w:w="2993"/>
        <w:gridCol w:w="7450"/>
      </w:tblGrid>
      <w:tr w:rsidR="003B2FD3" w:rsidRPr="003B2FD3" w14:paraId="462347BA" w14:textId="77777777" w:rsidTr="003B2FD3">
        <w:trPr>
          <w:trHeight w:val="638"/>
        </w:trPr>
        <w:tc>
          <w:tcPr>
            <w:tcW w:w="14425"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8505BE4" w14:textId="77777777" w:rsidR="003B2FD3" w:rsidRPr="003B2FD3" w:rsidRDefault="003B2FD3" w:rsidP="003B2FD3">
            <w:pPr>
              <w:ind w:right="-395"/>
              <w:jc w:val="center"/>
              <w:rPr>
                <w:b/>
                <w:lang w:val="fr-FR"/>
              </w:rPr>
            </w:pPr>
            <w:bookmarkStart w:id="0" w:name="_GoBack"/>
            <w:bookmarkEnd w:id="0"/>
            <w:r w:rsidRPr="003B2FD3">
              <w:rPr>
                <w:b/>
                <w:lang w:val="fr-FR"/>
              </w:rPr>
              <w:t>Rapport de l'organe légal d’administration relatif à l'évaluation de la fonction de conformité pour le secteur bancaire</w:t>
            </w:r>
          </w:p>
          <w:p w14:paraId="5DE1EFA0" w14:textId="77777777" w:rsidR="003B2FD3" w:rsidRPr="003B2FD3" w:rsidRDefault="003B2FD3" w:rsidP="003B2FD3">
            <w:pPr>
              <w:ind w:right="-395"/>
              <w:jc w:val="center"/>
              <w:rPr>
                <w:b/>
                <w:lang w:val="fr-FR"/>
              </w:rPr>
            </w:pPr>
            <w:r w:rsidRPr="003B2FD3">
              <w:rPr>
                <w:b/>
                <w:lang w:val="fr-FR"/>
              </w:rPr>
              <w:t>Établissement : COMPLÉTER</w:t>
            </w:r>
          </w:p>
          <w:p w14:paraId="3FB2B700" w14:textId="77777777" w:rsidR="003B2FD3" w:rsidRPr="003B2FD3" w:rsidRDefault="003B2FD3" w:rsidP="003B2FD3">
            <w:pPr>
              <w:ind w:right="-395"/>
              <w:jc w:val="center"/>
              <w:rPr>
                <w:b/>
                <w:lang w:val="fr-FR"/>
              </w:rPr>
            </w:pPr>
            <w:r w:rsidRPr="003B2FD3">
              <w:rPr>
                <w:b/>
                <w:lang w:val="fr-FR"/>
              </w:rPr>
              <w:t>Date : JJ/MM/AAAA</w:t>
            </w:r>
          </w:p>
        </w:tc>
      </w:tr>
      <w:tr w:rsidR="003B2FD3" w:rsidRPr="003B2FD3" w14:paraId="1A7B81D2"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52838469" w14:textId="77777777" w:rsidR="003B2FD3" w:rsidRPr="003B2FD3" w:rsidRDefault="003B2FD3" w:rsidP="003B2FD3">
            <w:pPr>
              <w:rPr>
                <w:lang w:val="fr-FR"/>
              </w:rPr>
            </w:pPr>
          </w:p>
        </w:tc>
      </w:tr>
      <w:tr w:rsidR="003B2FD3" w:rsidRPr="003B2FD3" w14:paraId="40BBD9A7"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0F300852" w14:textId="77777777" w:rsidR="003B2FD3" w:rsidRPr="003B2FD3" w:rsidRDefault="003B2FD3" w:rsidP="003B2FD3">
            <w:pPr>
              <w:numPr>
                <w:ilvl w:val="0"/>
                <w:numId w:val="11"/>
              </w:numPr>
              <w:rPr>
                <w:b/>
                <w:lang w:val="fr-FR"/>
              </w:rPr>
            </w:pPr>
            <w:r w:rsidRPr="003B2FD3">
              <w:rPr>
                <w:b/>
                <w:lang w:val="fr-FR"/>
              </w:rPr>
              <w:t>Méthodologie</w:t>
            </w:r>
          </w:p>
        </w:tc>
      </w:tr>
      <w:tr w:rsidR="003B2FD3" w:rsidRPr="003B2FD3" w14:paraId="0CCD4681"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0199A76D" w14:textId="77777777" w:rsidR="003B2FD3" w:rsidRPr="003B2FD3" w:rsidRDefault="003B2FD3" w:rsidP="003B2FD3">
            <w:pPr>
              <w:numPr>
                <w:ilvl w:val="0"/>
                <w:numId w:val="12"/>
              </w:numPr>
              <w:rPr>
                <w:lang w:val="fr-FR"/>
              </w:rPr>
            </w:pPr>
            <w:r w:rsidRPr="003B2FD3">
              <w:rPr>
                <w:lang w:val="fr-FR"/>
              </w:rPr>
              <w:t>Processus</w:t>
            </w:r>
          </w:p>
        </w:tc>
        <w:tc>
          <w:tcPr>
            <w:tcW w:w="10443" w:type="dxa"/>
            <w:gridSpan w:val="2"/>
            <w:tcBorders>
              <w:top w:val="single" w:sz="4" w:space="0" w:color="auto"/>
              <w:left w:val="single" w:sz="4" w:space="0" w:color="auto"/>
              <w:bottom w:val="single" w:sz="4" w:space="0" w:color="auto"/>
              <w:right w:val="single" w:sz="4" w:space="0" w:color="auto"/>
            </w:tcBorders>
            <w:hideMark/>
          </w:tcPr>
          <w:p w14:paraId="7EB8A635" w14:textId="77777777" w:rsidR="003B2FD3" w:rsidRPr="003B2FD3" w:rsidRDefault="003B2FD3" w:rsidP="003B2FD3">
            <w:pPr>
              <w:rPr>
                <w:i/>
                <w:lang w:val="fr-FR"/>
              </w:rPr>
            </w:pPr>
            <w:r w:rsidRPr="003B2FD3">
              <w:rPr>
                <w:i/>
                <w:lang w:val="fr-FR"/>
              </w:rPr>
              <w:t xml:space="preserve">Décrivez le processus qui sous-tend l'évaluation. Bien que le responsable de la fonction de conformité doive participer à cette étape, il est important que l'organe légal d’administration procède à son évaluation de manière autonome, le cas échéant avec l'assistance des comités constitués en son sein, à savoir le comité d'audit et le comité des risques. Les instruments qui peuvent être utilisés pour l'évaluation sont les questionnaires, les </w:t>
            </w:r>
            <w:r w:rsidRPr="003B2FD3">
              <w:rPr>
                <w:i/>
                <w:lang w:val="nl-NL"/>
              </w:rPr>
              <w:t>scorecards</w:t>
            </w:r>
            <w:r w:rsidRPr="003B2FD3">
              <w:rPr>
                <w:i/>
                <w:lang w:val="fr-FR"/>
              </w:rPr>
              <w:t>, etc.</w:t>
            </w:r>
          </w:p>
        </w:tc>
      </w:tr>
      <w:tr w:rsidR="003B2FD3" w:rsidRPr="0080023A" w14:paraId="47F17915"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3A167CA2" w14:textId="77777777" w:rsidR="003B2FD3" w:rsidRPr="003B2FD3" w:rsidRDefault="003B2FD3" w:rsidP="003B2FD3">
            <w:pPr>
              <w:numPr>
                <w:ilvl w:val="0"/>
                <w:numId w:val="12"/>
              </w:numPr>
              <w:rPr>
                <w:lang w:val="fr-FR"/>
              </w:rPr>
            </w:pPr>
            <w:r w:rsidRPr="003B2FD3">
              <w:rPr>
                <w:lang w:val="fr-FR"/>
              </w:rPr>
              <w:t>Sources de l'évaluation</w:t>
            </w:r>
          </w:p>
        </w:tc>
        <w:tc>
          <w:tcPr>
            <w:tcW w:w="10443" w:type="dxa"/>
            <w:gridSpan w:val="2"/>
            <w:tcBorders>
              <w:top w:val="single" w:sz="4" w:space="0" w:color="auto"/>
              <w:left w:val="single" w:sz="4" w:space="0" w:color="auto"/>
              <w:bottom w:val="single" w:sz="4" w:space="0" w:color="auto"/>
              <w:right w:val="single" w:sz="4" w:space="0" w:color="auto"/>
            </w:tcBorders>
            <w:hideMark/>
          </w:tcPr>
          <w:p w14:paraId="0BB82E6B" w14:textId="77777777" w:rsidR="003B2FD3" w:rsidRPr="003B2FD3" w:rsidRDefault="003B2FD3" w:rsidP="003B2FD3">
            <w:pPr>
              <w:rPr>
                <w:i/>
                <w:lang w:val="fr-FR"/>
              </w:rPr>
            </w:pPr>
            <w:r w:rsidRPr="003B2FD3">
              <w:rPr>
                <w:i/>
                <w:lang w:val="fr-FR"/>
              </w:rPr>
              <w:t>Mentionnez tous les documents sur lesquels se fonde l'évaluation, en particulier (liste non exhaustive) :</w:t>
            </w:r>
          </w:p>
          <w:p w14:paraId="33D97100" w14:textId="77777777" w:rsidR="003B2FD3" w:rsidRPr="003B2FD3" w:rsidRDefault="003B2FD3" w:rsidP="003B2FD3">
            <w:pPr>
              <w:numPr>
                <w:ilvl w:val="0"/>
                <w:numId w:val="13"/>
              </w:numPr>
              <w:rPr>
                <w:i/>
                <w:lang w:val="fr-FR"/>
              </w:rPr>
            </w:pPr>
            <w:proofErr w:type="gramStart"/>
            <w:r w:rsidRPr="003B2FD3">
              <w:rPr>
                <w:i/>
                <w:lang w:val="fr-FR"/>
              </w:rPr>
              <w:t>le</w:t>
            </w:r>
            <w:proofErr w:type="gramEnd"/>
            <w:r w:rsidRPr="003B2FD3">
              <w:rPr>
                <w:i/>
                <w:lang w:val="fr-FR"/>
              </w:rPr>
              <w:t xml:space="preserve"> rapport de la direction effective relatif à l'évaluation du contrôle interne </w:t>
            </w:r>
          </w:p>
          <w:p w14:paraId="37D0D455" w14:textId="77777777" w:rsidR="003B2FD3" w:rsidRPr="003B2FD3" w:rsidRDefault="003B2FD3" w:rsidP="003B2FD3">
            <w:pPr>
              <w:numPr>
                <w:ilvl w:val="0"/>
                <w:numId w:val="13"/>
              </w:numPr>
              <w:rPr>
                <w:i/>
                <w:lang w:val="fr-FR"/>
              </w:rPr>
            </w:pPr>
            <w:proofErr w:type="gramStart"/>
            <w:r w:rsidRPr="003B2FD3">
              <w:rPr>
                <w:i/>
                <w:lang w:val="fr-FR"/>
              </w:rPr>
              <w:t>les</w:t>
            </w:r>
            <w:proofErr w:type="gramEnd"/>
            <w:r w:rsidRPr="003B2FD3">
              <w:rPr>
                <w:i/>
                <w:lang w:val="fr-FR"/>
              </w:rPr>
              <w:t xml:space="preserve"> entretiens avec la direction effective</w:t>
            </w:r>
          </w:p>
          <w:p w14:paraId="616E97B8" w14:textId="77777777" w:rsidR="003B2FD3" w:rsidRPr="003B2FD3" w:rsidRDefault="003B2FD3" w:rsidP="003B2FD3">
            <w:pPr>
              <w:numPr>
                <w:ilvl w:val="0"/>
                <w:numId w:val="13"/>
              </w:numPr>
              <w:rPr>
                <w:i/>
                <w:lang w:val="fr-FR"/>
              </w:rPr>
            </w:pPr>
            <w:proofErr w:type="gramStart"/>
            <w:r w:rsidRPr="003B2FD3">
              <w:rPr>
                <w:i/>
                <w:lang w:val="fr-FR"/>
              </w:rPr>
              <w:t>les</w:t>
            </w:r>
            <w:proofErr w:type="gramEnd"/>
            <w:r w:rsidRPr="003B2FD3">
              <w:rPr>
                <w:i/>
                <w:lang w:val="fr-FR"/>
              </w:rPr>
              <w:t xml:space="preserve"> rapports du responsable de la fonction de conformité</w:t>
            </w:r>
          </w:p>
          <w:p w14:paraId="6ABF5BB0" w14:textId="77777777" w:rsidR="003B2FD3" w:rsidRPr="003B2FD3" w:rsidRDefault="003B2FD3" w:rsidP="003B2FD3">
            <w:pPr>
              <w:numPr>
                <w:ilvl w:val="0"/>
                <w:numId w:val="13"/>
              </w:numPr>
              <w:rPr>
                <w:i/>
                <w:lang w:val="fr-FR"/>
              </w:rPr>
            </w:pPr>
            <w:proofErr w:type="gramStart"/>
            <w:r w:rsidRPr="003B2FD3">
              <w:rPr>
                <w:i/>
                <w:lang w:val="fr-FR"/>
              </w:rPr>
              <w:t>les</w:t>
            </w:r>
            <w:proofErr w:type="gramEnd"/>
            <w:r w:rsidRPr="003B2FD3">
              <w:rPr>
                <w:i/>
                <w:lang w:val="fr-FR"/>
              </w:rPr>
              <w:t xml:space="preserve"> rapports de l’audit interne</w:t>
            </w:r>
          </w:p>
          <w:p w14:paraId="4A2D53B7" w14:textId="77777777" w:rsidR="003B2FD3" w:rsidRPr="003B2FD3" w:rsidRDefault="003B2FD3" w:rsidP="003B2FD3">
            <w:pPr>
              <w:numPr>
                <w:ilvl w:val="0"/>
                <w:numId w:val="13"/>
              </w:numPr>
              <w:rPr>
                <w:lang w:val="fr-FR"/>
              </w:rPr>
            </w:pPr>
            <w:proofErr w:type="gramStart"/>
            <w:r w:rsidRPr="003B2FD3">
              <w:rPr>
                <w:i/>
                <w:lang w:val="fr-FR"/>
              </w:rPr>
              <w:t>les</w:t>
            </w:r>
            <w:proofErr w:type="gramEnd"/>
            <w:r w:rsidRPr="003B2FD3">
              <w:rPr>
                <w:i/>
                <w:lang w:val="fr-FR"/>
              </w:rPr>
              <w:t xml:space="preserve"> remarques de l’autorité de contrôle</w:t>
            </w:r>
          </w:p>
        </w:tc>
      </w:tr>
      <w:tr w:rsidR="003B2FD3" w:rsidRPr="003B2FD3" w14:paraId="5B75DD17"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15BF0029" w14:textId="77777777" w:rsidR="003B2FD3" w:rsidRPr="003B2FD3" w:rsidRDefault="003B2FD3" w:rsidP="003B2FD3">
            <w:pPr>
              <w:numPr>
                <w:ilvl w:val="0"/>
                <w:numId w:val="11"/>
              </w:numPr>
              <w:rPr>
                <w:b/>
                <w:lang w:val="fr-FR"/>
              </w:rPr>
            </w:pPr>
            <w:r w:rsidRPr="003B2FD3">
              <w:rPr>
                <w:b/>
                <w:lang w:val="fr-FR"/>
              </w:rPr>
              <w:t xml:space="preserve">Évaluation </w:t>
            </w:r>
          </w:p>
        </w:tc>
      </w:tr>
      <w:tr w:rsidR="003B2FD3" w:rsidRPr="003B2FD3" w14:paraId="134EA194"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53AF9E09" w14:textId="77777777" w:rsidR="003B2FD3" w:rsidRPr="003B2FD3" w:rsidRDefault="003B2FD3" w:rsidP="003B2FD3">
            <w:pPr>
              <w:rPr>
                <w:i/>
                <w:lang w:val="fr-FR"/>
              </w:rPr>
            </w:pPr>
            <w:r w:rsidRPr="003B2FD3">
              <w:rPr>
                <w:i/>
                <w:lang w:val="fr-FR"/>
              </w:rPr>
              <w:t xml:space="preserve">L'évaluation comporte deux aspects : d'une part, l'organisation de la fonction de conformité et, d'autre part, l’exécution des missions propres à la fonction de conformité. Les principes de la circulaire NBB_2012_14 </w:t>
            </w:r>
            <w:proofErr w:type="gramStart"/>
            <w:r w:rsidRPr="003B2FD3">
              <w:rPr>
                <w:i/>
                <w:lang w:val="fr-FR"/>
              </w:rPr>
              <w:t>relative</w:t>
            </w:r>
            <w:proofErr w:type="gramEnd"/>
            <w:r w:rsidRPr="003B2FD3">
              <w:rPr>
                <w:i/>
                <w:lang w:val="fr-FR"/>
              </w:rPr>
              <w:t xml:space="preserve"> à la fonction de conformité doivent être pris en compte comme lignes directrices pour l'évaluation. Sur la base de cette circulaire, un minimum de critères d'évaluation sont exposés ci-dessous (cf. la première colonne du tableau), qui sont précisés dans la circulaire précitée. Décrivez, dans la deuxième colonne du tableau, la manière dont l'établissement applique le critère d'évaluation, et indiquez dans la troisième colonne si l'établissement répond (partiellement) aux attentes en la matière, le cas échéant avec l’indication des points à améliorer.</w:t>
            </w:r>
          </w:p>
        </w:tc>
      </w:tr>
      <w:tr w:rsidR="003B2FD3" w:rsidRPr="003B2FD3" w14:paraId="7A8D2D80"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4A996A3B" w14:textId="77777777" w:rsidR="003B2FD3" w:rsidRPr="003B2FD3" w:rsidRDefault="003B2FD3" w:rsidP="003B2FD3">
            <w:pPr>
              <w:numPr>
                <w:ilvl w:val="0"/>
                <w:numId w:val="14"/>
              </w:numPr>
              <w:rPr>
                <w:b/>
                <w:lang w:val="fr-FR"/>
              </w:rPr>
            </w:pPr>
            <w:r w:rsidRPr="003B2FD3">
              <w:rPr>
                <w:b/>
                <w:lang w:val="fr-FR"/>
              </w:rPr>
              <w:t>Organisation de la fonction de conformité</w:t>
            </w:r>
          </w:p>
        </w:tc>
      </w:tr>
      <w:tr w:rsidR="003B2FD3" w:rsidRPr="003B2FD3" w14:paraId="4198A354"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15178010" w14:textId="77777777" w:rsidR="003B2FD3" w:rsidRPr="003B2FD3" w:rsidRDefault="003B2FD3" w:rsidP="003B2FD3">
            <w:pPr>
              <w:rPr>
                <w:lang w:val="fr-FR"/>
              </w:rPr>
            </w:pPr>
          </w:p>
        </w:tc>
      </w:tr>
      <w:tr w:rsidR="003B2FD3" w:rsidRPr="003B2FD3" w14:paraId="08E1F754"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17BEAC3A" w14:textId="77777777" w:rsidR="003B2FD3" w:rsidRPr="003B2FD3" w:rsidRDefault="003B2FD3" w:rsidP="003B2FD3">
            <w:pPr>
              <w:numPr>
                <w:ilvl w:val="1"/>
                <w:numId w:val="14"/>
              </w:numPr>
              <w:rPr>
                <w:b/>
                <w:lang w:val="fr-FR"/>
              </w:rPr>
            </w:pPr>
            <w:r w:rsidRPr="003B2FD3">
              <w:rPr>
                <w:b/>
                <w:lang w:val="fr-FR"/>
              </w:rPr>
              <w:t>L'organe légal d’administration :</w:t>
            </w:r>
          </w:p>
        </w:tc>
      </w:tr>
      <w:tr w:rsidR="003B2FD3" w:rsidRPr="0080023A" w14:paraId="1894B52C"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5FDA0537" w14:textId="77777777" w:rsidR="003B2FD3" w:rsidRPr="003B2FD3" w:rsidRDefault="003B2FD3" w:rsidP="003B2FD3">
            <w:pPr>
              <w:numPr>
                <w:ilvl w:val="0"/>
                <w:numId w:val="15"/>
              </w:numPr>
              <w:rPr>
                <w:lang w:val="fr-FR"/>
              </w:rPr>
            </w:pPr>
            <w:proofErr w:type="gramStart"/>
            <w:r w:rsidRPr="003B2FD3">
              <w:rPr>
                <w:lang w:val="fr-FR"/>
              </w:rPr>
              <w:t>prend</w:t>
            </w:r>
            <w:proofErr w:type="gramEnd"/>
            <w:r w:rsidRPr="003B2FD3">
              <w:rPr>
                <w:lang w:val="fr-FR"/>
              </w:rPr>
              <w:t xml:space="preserve"> l'initiative de promouvoir l'intégrité des activités menées par l'établissement</w:t>
            </w:r>
          </w:p>
        </w:tc>
        <w:tc>
          <w:tcPr>
            <w:tcW w:w="2993" w:type="dxa"/>
            <w:tcBorders>
              <w:top w:val="single" w:sz="4" w:space="0" w:color="auto"/>
              <w:left w:val="single" w:sz="4" w:space="0" w:color="auto"/>
              <w:bottom w:val="single" w:sz="4" w:space="0" w:color="auto"/>
              <w:right w:val="single" w:sz="4" w:space="0" w:color="auto"/>
            </w:tcBorders>
          </w:tcPr>
          <w:p w14:paraId="4A06F58F"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08073BFB" w14:textId="77777777" w:rsidR="003B2FD3" w:rsidRPr="003B2FD3" w:rsidRDefault="003B2FD3" w:rsidP="003B2FD3">
            <w:pPr>
              <w:rPr>
                <w:lang w:val="fr-FR"/>
              </w:rPr>
            </w:pPr>
          </w:p>
        </w:tc>
      </w:tr>
      <w:tr w:rsidR="003B2FD3" w:rsidRPr="0080023A" w14:paraId="0C8BFF04"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1BF71A2D" w14:textId="77777777" w:rsidR="003B2FD3" w:rsidRPr="003B2FD3" w:rsidRDefault="003B2FD3" w:rsidP="003B2FD3">
            <w:pPr>
              <w:numPr>
                <w:ilvl w:val="0"/>
                <w:numId w:val="15"/>
              </w:numPr>
              <w:rPr>
                <w:lang w:val="fr-FR"/>
              </w:rPr>
            </w:pPr>
            <w:proofErr w:type="gramStart"/>
            <w:r w:rsidRPr="003B2FD3">
              <w:rPr>
                <w:lang w:val="fr-FR"/>
              </w:rPr>
              <w:t>s'assure</w:t>
            </w:r>
            <w:proofErr w:type="gramEnd"/>
            <w:r w:rsidRPr="003B2FD3">
              <w:rPr>
                <w:lang w:val="fr-FR"/>
              </w:rPr>
              <w:t xml:space="preserve"> que l'établissement dispose </w:t>
            </w:r>
            <w:r w:rsidRPr="003B2FD3">
              <w:rPr>
                <w:lang w:val="fr-FR"/>
              </w:rPr>
              <w:lastRenderedPageBreak/>
              <w:t>d'une politique d'intégrité et de valeurs d'entreprise appropriées</w:t>
            </w:r>
          </w:p>
        </w:tc>
        <w:tc>
          <w:tcPr>
            <w:tcW w:w="2993" w:type="dxa"/>
            <w:tcBorders>
              <w:top w:val="single" w:sz="4" w:space="0" w:color="auto"/>
              <w:left w:val="single" w:sz="4" w:space="0" w:color="auto"/>
              <w:bottom w:val="single" w:sz="4" w:space="0" w:color="auto"/>
              <w:right w:val="single" w:sz="4" w:space="0" w:color="auto"/>
            </w:tcBorders>
          </w:tcPr>
          <w:p w14:paraId="71B3E4DF"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1D602584" w14:textId="77777777" w:rsidR="003B2FD3" w:rsidRPr="003B2FD3" w:rsidRDefault="003B2FD3" w:rsidP="003B2FD3">
            <w:pPr>
              <w:rPr>
                <w:lang w:val="fr-FR"/>
              </w:rPr>
            </w:pPr>
          </w:p>
        </w:tc>
      </w:tr>
      <w:tr w:rsidR="003B2FD3" w:rsidRPr="0080023A" w14:paraId="2B4419E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71C2E98F" w14:textId="77777777" w:rsidR="003B2FD3" w:rsidRPr="003B2FD3" w:rsidRDefault="003B2FD3" w:rsidP="003B2FD3">
            <w:pPr>
              <w:numPr>
                <w:ilvl w:val="0"/>
                <w:numId w:val="15"/>
              </w:numPr>
              <w:rPr>
                <w:lang w:val="fr-FR"/>
              </w:rPr>
            </w:pPr>
            <w:proofErr w:type="gramStart"/>
            <w:r w:rsidRPr="003B2FD3">
              <w:rPr>
                <w:lang w:val="fr-FR"/>
              </w:rPr>
              <w:t>veille</w:t>
            </w:r>
            <w:proofErr w:type="gramEnd"/>
            <w:r w:rsidRPr="003B2FD3">
              <w:rPr>
                <w:lang w:val="fr-FR"/>
              </w:rPr>
              <w:t xml:space="preserve"> à ce que la direction effective prenne les mesures nécessaires pour que l'établissement dispose en permanence d'une fonction de conformité indépendante appropriée</w:t>
            </w:r>
          </w:p>
        </w:tc>
        <w:tc>
          <w:tcPr>
            <w:tcW w:w="2993" w:type="dxa"/>
            <w:tcBorders>
              <w:top w:val="single" w:sz="4" w:space="0" w:color="auto"/>
              <w:left w:val="single" w:sz="4" w:space="0" w:color="auto"/>
              <w:bottom w:val="single" w:sz="4" w:space="0" w:color="auto"/>
              <w:right w:val="single" w:sz="4" w:space="0" w:color="auto"/>
            </w:tcBorders>
          </w:tcPr>
          <w:p w14:paraId="5D86FA20"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1E367C1D" w14:textId="77777777" w:rsidR="003B2FD3" w:rsidRPr="003B2FD3" w:rsidRDefault="003B2FD3" w:rsidP="003B2FD3">
            <w:pPr>
              <w:rPr>
                <w:lang w:val="fr-FR"/>
              </w:rPr>
            </w:pPr>
          </w:p>
        </w:tc>
      </w:tr>
      <w:tr w:rsidR="003B2FD3" w:rsidRPr="0080023A" w14:paraId="482FE61D"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6EA1D987" w14:textId="77777777" w:rsidR="003B2FD3" w:rsidRPr="003B2FD3" w:rsidRDefault="003B2FD3" w:rsidP="003B2FD3">
            <w:pPr>
              <w:numPr>
                <w:ilvl w:val="0"/>
                <w:numId w:val="15"/>
              </w:numPr>
              <w:rPr>
                <w:lang w:val="fr-FR"/>
              </w:rPr>
            </w:pPr>
            <w:proofErr w:type="gramStart"/>
            <w:r w:rsidRPr="003B2FD3">
              <w:rPr>
                <w:lang w:val="fr-FR"/>
              </w:rPr>
              <w:t>évalue</w:t>
            </w:r>
            <w:proofErr w:type="gramEnd"/>
            <w:r w:rsidRPr="003B2FD3">
              <w:rPr>
                <w:lang w:val="fr-FR"/>
              </w:rPr>
              <w:t xml:space="preserve"> au moins une fois par an si les risques de conformité sont correctement recensés et maîtrisés</w:t>
            </w:r>
          </w:p>
        </w:tc>
        <w:tc>
          <w:tcPr>
            <w:tcW w:w="2993" w:type="dxa"/>
            <w:tcBorders>
              <w:top w:val="single" w:sz="4" w:space="0" w:color="auto"/>
              <w:left w:val="single" w:sz="4" w:space="0" w:color="auto"/>
              <w:bottom w:val="single" w:sz="4" w:space="0" w:color="auto"/>
              <w:right w:val="single" w:sz="4" w:space="0" w:color="auto"/>
            </w:tcBorders>
          </w:tcPr>
          <w:p w14:paraId="5222F57F"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2230E0E1" w14:textId="77777777" w:rsidR="003B2FD3" w:rsidRPr="003B2FD3" w:rsidRDefault="003B2FD3" w:rsidP="003B2FD3">
            <w:pPr>
              <w:rPr>
                <w:lang w:val="fr-FR"/>
              </w:rPr>
            </w:pPr>
          </w:p>
        </w:tc>
      </w:tr>
      <w:tr w:rsidR="003B2FD3" w:rsidRPr="0080023A" w14:paraId="222A34CF"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709BC039" w14:textId="77777777" w:rsidR="003B2FD3" w:rsidRPr="003B2FD3" w:rsidRDefault="003B2FD3" w:rsidP="003B2FD3">
            <w:pPr>
              <w:rPr>
                <w:b/>
                <w:lang w:val="fr-FR"/>
              </w:rPr>
            </w:pPr>
          </w:p>
        </w:tc>
      </w:tr>
      <w:tr w:rsidR="003B2FD3" w:rsidRPr="003B2FD3" w14:paraId="400A5D12"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4838A478" w14:textId="77777777" w:rsidR="003B2FD3" w:rsidRPr="003B2FD3" w:rsidRDefault="003B2FD3" w:rsidP="003B2FD3">
            <w:pPr>
              <w:numPr>
                <w:ilvl w:val="1"/>
                <w:numId w:val="14"/>
              </w:numPr>
              <w:rPr>
                <w:b/>
                <w:lang w:val="fr-FR"/>
              </w:rPr>
            </w:pPr>
            <w:r w:rsidRPr="003B2FD3">
              <w:rPr>
                <w:b/>
                <w:lang w:val="fr-FR"/>
              </w:rPr>
              <w:t>La direction effective :</w:t>
            </w:r>
          </w:p>
        </w:tc>
      </w:tr>
      <w:tr w:rsidR="003B2FD3" w:rsidRPr="0080023A" w14:paraId="20F53B70"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68A14E55" w14:textId="77777777" w:rsidR="003B2FD3" w:rsidRPr="003B2FD3" w:rsidRDefault="003B2FD3" w:rsidP="003B2FD3">
            <w:pPr>
              <w:numPr>
                <w:ilvl w:val="0"/>
                <w:numId w:val="15"/>
              </w:numPr>
              <w:rPr>
                <w:lang w:val="fr-FR"/>
              </w:rPr>
            </w:pPr>
            <w:proofErr w:type="gramStart"/>
            <w:r w:rsidRPr="003B2FD3">
              <w:rPr>
                <w:lang w:val="fr-FR"/>
              </w:rPr>
              <w:t>formule</w:t>
            </w:r>
            <w:proofErr w:type="gramEnd"/>
            <w:r w:rsidRPr="003B2FD3">
              <w:rPr>
                <w:lang w:val="fr-FR"/>
              </w:rPr>
              <w:t xml:space="preserve"> une politique d'intégrité qui est régulièrement mise à jour. </w:t>
            </w:r>
          </w:p>
        </w:tc>
        <w:tc>
          <w:tcPr>
            <w:tcW w:w="2993" w:type="dxa"/>
            <w:tcBorders>
              <w:top w:val="single" w:sz="4" w:space="0" w:color="auto"/>
              <w:left w:val="single" w:sz="4" w:space="0" w:color="auto"/>
              <w:bottom w:val="single" w:sz="4" w:space="0" w:color="auto"/>
              <w:right w:val="single" w:sz="4" w:space="0" w:color="auto"/>
            </w:tcBorders>
          </w:tcPr>
          <w:p w14:paraId="0F470812"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330D5150" w14:textId="77777777" w:rsidR="003B2FD3" w:rsidRPr="003B2FD3" w:rsidRDefault="003B2FD3" w:rsidP="003B2FD3">
            <w:pPr>
              <w:rPr>
                <w:lang w:val="fr-FR"/>
              </w:rPr>
            </w:pPr>
          </w:p>
        </w:tc>
      </w:tr>
      <w:tr w:rsidR="003B2FD3" w:rsidRPr="0080023A" w14:paraId="62439E97"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7AF5F533" w14:textId="77777777" w:rsidR="003B2FD3" w:rsidRPr="003B2FD3" w:rsidRDefault="003B2FD3" w:rsidP="003B2FD3">
            <w:pPr>
              <w:numPr>
                <w:ilvl w:val="0"/>
                <w:numId w:val="15"/>
              </w:numPr>
              <w:rPr>
                <w:lang w:val="fr-FR"/>
              </w:rPr>
            </w:pPr>
            <w:proofErr w:type="gramStart"/>
            <w:r w:rsidRPr="003B2FD3">
              <w:rPr>
                <w:lang w:val="fr-FR"/>
              </w:rPr>
              <w:t>s'assure</w:t>
            </w:r>
            <w:proofErr w:type="gramEnd"/>
            <w:r w:rsidRPr="003B2FD3">
              <w:rPr>
                <w:lang w:val="fr-FR"/>
              </w:rPr>
              <w:t xml:space="preserve"> que tous les collaborateurs de l'établissement et, le cas échéant, du groupe, en ont connaissance et s'y conforment</w:t>
            </w:r>
          </w:p>
        </w:tc>
        <w:tc>
          <w:tcPr>
            <w:tcW w:w="2993" w:type="dxa"/>
            <w:tcBorders>
              <w:top w:val="single" w:sz="4" w:space="0" w:color="auto"/>
              <w:left w:val="single" w:sz="4" w:space="0" w:color="auto"/>
              <w:bottom w:val="single" w:sz="4" w:space="0" w:color="auto"/>
              <w:right w:val="single" w:sz="4" w:space="0" w:color="auto"/>
            </w:tcBorders>
          </w:tcPr>
          <w:p w14:paraId="48CCAA9A"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6EB9A032" w14:textId="77777777" w:rsidR="003B2FD3" w:rsidRPr="003B2FD3" w:rsidRDefault="003B2FD3" w:rsidP="003B2FD3">
            <w:pPr>
              <w:rPr>
                <w:lang w:val="fr-FR"/>
              </w:rPr>
            </w:pPr>
          </w:p>
        </w:tc>
      </w:tr>
      <w:tr w:rsidR="003B2FD3" w:rsidRPr="0080023A" w14:paraId="737B91F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5727ED95" w14:textId="77777777" w:rsidR="003B2FD3" w:rsidRPr="003B2FD3" w:rsidRDefault="003B2FD3" w:rsidP="003B2FD3">
            <w:pPr>
              <w:numPr>
                <w:ilvl w:val="0"/>
                <w:numId w:val="15"/>
              </w:numPr>
              <w:rPr>
                <w:lang w:val="fr-FR"/>
              </w:rPr>
            </w:pPr>
            <w:proofErr w:type="gramStart"/>
            <w:r w:rsidRPr="003B2FD3">
              <w:rPr>
                <w:lang w:val="fr-FR"/>
              </w:rPr>
              <w:t>prend</w:t>
            </w:r>
            <w:proofErr w:type="gramEnd"/>
            <w:r w:rsidRPr="003B2FD3">
              <w:rPr>
                <w:lang w:val="fr-FR"/>
              </w:rPr>
              <w:t xml:space="preserve"> les mesures nécessaires pour faire en sorte que l'établissement dispose en permanence d'une fonction de conformité indépendante </w:t>
            </w:r>
            <w:r w:rsidRPr="003B2FD3">
              <w:rPr>
                <w:lang w:val="fr-FR"/>
              </w:rPr>
              <w:lastRenderedPageBreak/>
              <w:t>appropriée</w:t>
            </w:r>
          </w:p>
        </w:tc>
        <w:tc>
          <w:tcPr>
            <w:tcW w:w="2993" w:type="dxa"/>
            <w:tcBorders>
              <w:top w:val="single" w:sz="4" w:space="0" w:color="auto"/>
              <w:left w:val="single" w:sz="4" w:space="0" w:color="auto"/>
              <w:bottom w:val="single" w:sz="4" w:space="0" w:color="auto"/>
              <w:right w:val="single" w:sz="4" w:space="0" w:color="auto"/>
            </w:tcBorders>
          </w:tcPr>
          <w:p w14:paraId="31D24818"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6B2487D3" w14:textId="77777777" w:rsidR="003B2FD3" w:rsidRPr="003B2FD3" w:rsidRDefault="003B2FD3" w:rsidP="003B2FD3">
            <w:pPr>
              <w:rPr>
                <w:lang w:val="fr-FR"/>
              </w:rPr>
            </w:pPr>
          </w:p>
        </w:tc>
      </w:tr>
      <w:tr w:rsidR="003B2FD3" w:rsidRPr="0080023A" w14:paraId="065B22AD"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669B117C" w14:textId="77777777" w:rsidR="003B2FD3" w:rsidRPr="003B2FD3" w:rsidRDefault="003B2FD3" w:rsidP="003B2FD3">
            <w:pPr>
              <w:numPr>
                <w:ilvl w:val="0"/>
                <w:numId w:val="15"/>
              </w:numPr>
              <w:rPr>
                <w:lang w:val="fr-FR"/>
              </w:rPr>
            </w:pPr>
            <w:proofErr w:type="gramStart"/>
            <w:r w:rsidRPr="003B2FD3">
              <w:rPr>
                <w:lang w:val="fr-FR"/>
              </w:rPr>
              <w:t>rend</w:t>
            </w:r>
            <w:proofErr w:type="gramEnd"/>
            <w:r w:rsidRPr="003B2FD3">
              <w:rPr>
                <w:lang w:val="fr-FR"/>
              </w:rPr>
              <w:t xml:space="preserve"> compte au moins une fois par an à l'organe légal d’administration</w:t>
            </w:r>
          </w:p>
        </w:tc>
        <w:tc>
          <w:tcPr>
            <w:tcW w:w="2993" w:type="dxa"/>
            <w:tcBorders>
              <w:top w:val="single" w:sz="4" w:space="0" w:color="auto"/>
              <w:left w:val="single" w:sz="4" w:space="0" w:color="auto"/>
              <w:bottom w:val="single" w:sz="4" w:space="0" w:color="auto"/>
              <w:right w:val="single" w:sz="4" w:space="0" w:color="auto"/>
            </w:tcBorders>
          </w:tcPr>
          <w:p w14:paraId="65FAA5C6"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5BB69410" w14:textId="77777777" w:rsidR="003B2FD3" w:rsidRPr="003B2FD3" w:rsidRDefault="003B2FD3" w:rsidP="003B2FD3">
            <w:pPr>
              <w:rPr>
                <w:lang w:val="fr-FR"/>
              </w:rPr>
            </w:pPr>
          </w:p>
        </w:tc>
      </w:tr>
      <w:tr w:rsidR="003B2FD3" w:rsidRPr="0080023A" w14:paraId="5774F4BA"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714DF9CC" w14:textId="77777777" w:rsidR="003B2FD3" w:rsidRPr="003B2FD3" w:rsidRDefault="003B2FD3" w:rsidP="003B2FD3">
            <w:pPr>
              <w:ind w:left="1080"/>
              <w:rPr>
                <w:b/>
                <w:lang w:val="fr-FR"/>
              </w:rPr>
            </w:pPr>
          </w:p>
        </w:tc>
      </w:tr>
      <w:tr w:rsidR="003B2FD3" w:rsidRPr="003B2FD3" w14:paraId="1799A5AD"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3CDD79E2" w14:textId="77777777" w:rsidR="003B2FD3" w:rsidRPr="003B2FD3" w:rsidRDefault="003B2FD3" w:rsidP="003B2FD3">
            <w:pPr>
              <w:numPr>
                <w:ilvl w:val="1"/>
                <w:numId w:val="14"/>
              </w:numPr>
              <w:rPr>
                <w:b/>
                <w:lang w:val="fr-FR"/>
              </w:rPr>
            </w:pPr>
            <w:r w:rsidRPr="003B2FD3">
              <w:rPr>
                <w:b/>
                <w:lang w:val="fr-FR"/>
              </w:rPr>
              <w:t>La fonction de conformité :</w:t>
            </w:r>
          </w:p>
        </w:tc>
      </w:tr>
      <w:tr w:rsidR="003B2FD3" w:rsidRPr="0080023A" w14:paraId="650DDBA8"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7C7597C4" w14:textId="77777777" w:rsidR="003B2FD3" w:rsidRPr="003B2FD3" w:rsidRDefault="003B2FD3" w:rsidP="003B2FD3">
            <w:pPr>
              <w:numPr>
                <w:ilvl w:val="0"/>
                <w:numId w:val="15"/>
              </w:numPr>
              <w:rPr>
                <w:lang w:val="fr-FR"/>
              </w:rPr>
            </w:pPr>
            <w:proofErr w:type="gramStart"/>
            <w:r w:rsidRPr="003B2FD3">
              <w:rPr>
                <w:lang w:val="fr-FR"/>
              </w:rPr>
              <w:t>rend</w:t>
            </w:r>
            <w:proofErr w:type="gramEnd"/>
            <w:r w:rsidRPr="003B2FD3">
              <w:rPr>
                <w:lang w:val="fr-FR"/>
              </w:rPr>
              <w:t xml:space="preserve"> compte, à une fréquence appropriée et au moins une fois par an, à la direction effective et informe l'organe légal d’administration</w:t>
            </w:r>
          </w:p>
        </w:tc>
        <w:tc>
          <w:tcPr>
            <w:tcW w:w="2993" w:type="dxa"/>
            <w:tcBorders>
              <w:top w:val="single" w:sz="4" w:space="0" w:color="auto"/>
              <w:left w:val="single" w:sz="4" w:space="0" w:color="auto"/>
              <w:bottom w:val="single" w:sz="4" w:space="0" w:color="auto"/>
              <w:right w:val="single" w:sz="4" w:space="0" w:color="auto"/>
            </w:tcBorders>
          </w:tcPr>
          <w:p w14:paraId="464C23B4"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720280A3" w14:textId="77777777" w:rsidR="003B2FD3" w:rsidRPr="003B2FD3" w:rsidRDefault="003B2FD3" w:rsidP="003B2FD3">
            <w:pPr>
              <w:rPr>
                <w:lang w:val="fr-FR"/>
              </w:rPr>
            </w:pPr>
          </w:p>
        </w:tc>
      </w:tr>
      <w:tr w:rsidR="003B2FD3" w:rsidRPr="0080023A" w14:paraId="09CA6E0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5FB0B257" w14:textId="77777777" w:rsidR="003B2FD3" w:rsidRPr="003B2FD3" w:rsidRDefault="003B2FD3" w:rsidP="003B2FD3">
            <w:pPr>
              <w:numPr>
                <w:ilvl w:val="0"/>
                <w:numId w:val="15"/>
              </w:numPr>
              <w:rPr>
                <w:lang w:val="fr-FR"/>
              </w:rPr>
            </w:pPr>
            <w:proofErr w:type="gramStart"/>
            <w:r w:rsidRPr="003B2FD3">
              <w:rPr>
                <w:lang w:val="fr-FR"/>
              </w:rPr>
              <w:t>fait</w:t>
            </w:r>
            <w:proofErr w:type="gramEnd"/>
            <w:r w:rsidRPr="003B2FD3">
              <w:rPr>
                <w:lang w:val="fr-FR"/>
              </w:rPr>
              <w:t xml:space="preserve"> partie d'un ensemble cohérent de fonctions de contrôle transversales entre lesquelles une coordination est nécessaire</w:t>
            </w:r>
          </w:p>
        </w:tc>
        <w:tc>
          <w:tcPr>
            <w:tcW w:w="2993" w:type="dxa"/>
            <w:tcBorders>
              <w:top w:val="single" w:sz="4" w:space="0" w:color="auto"/>
              <w:left w:val="single" w:sz="4" w:space="0" w:color="auto"/>
              <w:bottom w:val="single" w:sz="4" w:space="0" w:color="auto"/>
              <w:right w:val="single" w:sz="4" w:space="0" w:color="auto"/>
            </w:tcBorders>
          </w:tcPr>
          <w:p w14:paraId="18B6AC8B"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33060A6B" w14:textId="77777777" w:rsidR="003B2FD3" w:rsidRPr="003B2FD3" w:rsidRDefault="003B2FD3" w:rsidP="003B2FD3">
            <w:pPr>
              <w:rPr>
                <w:lang w:val="fr-FR"/>
              </w:rPr>
            </w:pPr>
          </w:p>
        </w:tc>
      </w:tr>
      <w:tr w:rsidR="003B2FD3" w:rsidRPr="0080023A" w14:paraId="4370F87A"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35EB12FA" w14:textId="77777777" w:rsidR="003B2FD3" w:rsidRPr="003B2FD3" w:rsidRDefault="003B2FD3" w:rsidP="003B2FD3">
            <w:pPr>
              <w:numPr>
                <w:ilvl w:val="0"/>
                <w:numId w:val="15"/>
              </w:numPr>
              <w:rPr>
                <w:lang w:val="fr-FR"/>
              </w:rPr>
            </w:pPr>
            <w:proofErr w:type="gramStart"/>
            <w:r w:rsidRPr="003B2FD3">
              <w:rPr>
                <w:lang w:val="fr-FR"/>
              </w:rPr>
              <w:t>dispose</w:t>
            </w:r>
            <w:proofErr w:type="gramEnd"/>
            <w:r w:rsidRPr="003B2FD3">
              <w:rPr>
                <w:lang w:val="fr-FR"/>
              </w:rPr>
              <w:t xml:space="preserve"> au sein de l'établissement d’un statut formel et indépendant décrit dans une charte</w:t>
            </w:r>
          </w:p>
        </w:tc>
        <w:tc>
          <w:tcPr>
            <w:tcW w:w="2993" w:type="dxa"/>
            <w:tcBorders>
              <w:top w:val="single" w:sz="4" w:space="0" w:color="auto"/>
              <w:left w:val="single" w:sz="4" w:space="0" w:color="auto"/>
              <w:bottom w:val="single" w:sz="4" w:space="0" w:color="auto"/>
              <w:right w:val="single" w:sz="4" w:space="0" w:color="auto"/>
            </w:tcBorders>
          </w:tcPr>
          <w:p w14:paraId="1643C8E7"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417F15B8" w14:textId="77777777" w:rsidR="003B2FD3" w:rsidRPr="003B2FD3" w:rsidRDefault="003B2FD3" w:rsidP="003B2FD3">
            <w:pPr>
              <w:rPr>
                <w:lang w:val="fr-FR"/>
              </w:rPr>
            </w:pPr>
          </w:p>
        </w:tc>
      </w:tr>
      <w:tr w:rsidR="003B2FD3" w:rsidRPr="0080023A" w14:paraId="4DB3CE38"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5FF948D8" w14:textId="77777777" w:rsidR="003B2FD3" w:rsidRPr="003B2FD3" w:rsidRDefault="003B2FD3" w:rsidP="003B2FD3">
            <w:pPr>
              <w:numPr>
                <w:ilvl w:val="0"/>
                <w:numId w:val="15"/>
              </w:numPr>
              <w:rPr>
                <w:lang w:val="fr-FR"/>
              </w:rPr>
            </w:pPr>
            <w:proofErr w:type="gramStart"/>
            <w:r w:rsidRPr="003B2FD3">
              <w:rPr>
                <w:lang w:val="fr-FR"/>
              </w:rPr>
              <w:t>dispose</w:t>
            </w:r>
            <w:proofErr w:type="gramEnd"/>
            <w:r w:rsidRPr="003B2FD3">
              <w:rPr>
                <w:lang w:val="fr-FR"/>
              </w:rPr>
              <w:t xml:space="preserve"> d’un responsable suffisamment haut placé dans la hiérarchie</w:t>
            </w:r>
          </w:p>
        </w:tc>
        <w:tc>
          <w:tcPr>
            <w:tcW w:w="2993" w:type="dxa"/>
            <w:tcBorders>
              <w:top w:val="single" w:sz="4" w:space="0" w:color="auto"/>
              <w:left w:val="single" w:sz="4" w:space="0" w:color="auto"/>
              <w:bottom w:val="single" w:sz="4" w:space="0" w:color="auto"/>
              <w:right w:val="single" w:sz="4" w:space="0" w:color="auto"/>
            </w:tcBorders>
          </w:tcPr>
          <w:p w14:paraId="796C6F37"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4FF38EA2" w14:textId="77777777" w:rsidR="003B2FD3" w:rsidRPr="003B2FD3" w:rsidRDefault="003B2FD3" w:rsidP="003B2FD3">
            <w:pPr>
              <w:rPr>
                <w:lang w:val="fr-FR"/>
              </w:rPr>
            </w:pPr>
          </w:p>
        </w:tc>
      </w:tr>
      <w:tr w:rsidR="003B2FD3" w:rsidRPr="0080023A" w14:paraId="4675D611"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05FB0D5E" w14:textId="77777777" w:rsidR="003B2FD3" w:rsidRPr="003B2FD3" w:rsidRDefault="003B2FD3" w:rsidP="003B2FD3">
            <w:pPr>
              <w:numPr>
                <w:ilvl w:val="0"/>
                <w:numId w:val="15"/>
              </w:numPr>
              <w:rPr>
                <w:lang w:val="fr-FR"/>
              </w:rPr>
            </w:pPr>
            <w:proofErr w:type="gramStart"/>
            <w:r w:rsidRPr="003B2FD3">
              <w:rPr>
                <w:lang w:val="fr-FR"/>
              </w:rPr>
              <w:t>est</w:t>
            </w:r>
            <w:proofErr w:type="gramEnd"/>
            <w:r w:rsidRPr="003B2FD3">
              <w:rPr>
                <w:lang w:val="fr-FR"/>
              </w:rPr>
              <w:t xml:space="preserve"> à l’abri d’éventuels conflits d'intérêts</w:t>
            </w:r>
          </w:p>
        </w:tc>
        <w:tc>
          <w:tcPr>
            <w:tcW w:w="2993" w:type="dxa"/>
            <w:tcBorders>
              <w:top w:val="single" w:sz="4" w:space="0" w:color="auto"/>
              <w:left w:val="single" w:sz="4" w:space="0" w:color="auto"/>
              <w:bottom w:val="single" w:sz="4" w:space="0" w:color="auto"/>
              <w:right w:val="single" w:sz="4" w:space="0" w:color="auto"/>
            </w:tcBorders>
          </w:tcPr>
          <w:p w14:paraId="0B3C8C85"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2CE774BA" w14:textId="77777777" w:rsidR="003B2FD3" w:rsidRPr="003B2FD3" w:rsidRDefault="003B2FD3" w:rsidP="003B2FD3">
            <w:pPr>
              <w:rPr>
                <w:lang w:val="fr-FR"/>
              </w:rPr>
            </w:pPr>
          </w:p>
        </w:tc>
      </w:tr>
      <w:tr w:rsidR="003B2FD3" w:rsidRPr="0080023A" w14:paraId="42B0DE42"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31A2237E" w14:textId="77777777" w:rsidR="003B2FD3" w:rsidRPr="003B2FD3" w:rsidRDefault="003B2FD3" w:rsidP="003B2FD3">
            <w:pPr>
              <w:numPr>
                <w:ilvl w:val="0"/>
                <w:numId w:val="15"/>
              </w:numPr>
              <w:rPr>
                <w:lang w:val="fr-FR"/>
              </w:rPr>
            </w:pPr>
            <w:proofErr w:type="gramStart"/>
            <w:r w:rsidRPr="003B2FD3">
              <w:rPr>
                <w:lang w:val="fr-FR"/>
              </w:rPr>
              <w:t>doit</w:t>
            </w:r>
            <w:proofErr w:type="gramEnd"/>
            <w:r w:rsidRPr="003B2FD3">
              <w:rPr>
                <w:lang w:val="fr-FR"/>
              </w:rPr>
              <w:t xml:space="preserve"> avoir accès à toutes les informations, à tous les collaborateurs et à tous les administrateurs dans la mesure </w:t>
            </w:r>
            <w:r w:rsidRPr="003B2FD3">
              <w:rPr>
                <w:lang w:val="fr-FR"/>
              </w:rPr>
              <w:lastRenderedPageBreak/>
              <w:t>nécessaire à l'exécution de la mission</w:t>
            </w:r>
          </w:p>
        </w:tc>
        <w:tc>
          <w:tcPr>
            <w:tcW w:w="2993" w:type="dxa"/>
            <w:tcBorders>
              <w:top w:val="single" w:sz="4" w:space="0" w:color="auto"/>
              <w:left w:val="single" w:sz="4" w:space="0" w:color="auto"/>
              <w:bottom w:val="single" w:sz="4" w:space="0" w:color="auto"/>
              <w:right w:val="single" w:sz="4" w:space="0" w:color="auto"/>
            </w:tcBorders>
          </w:tcPr>
          <w:p w14:paraId="34386008"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71C8E2C7" w14:textId="77777777" w:rsidR="003B2FD3" w:rsidRPr="003B2FD3" w:rsidRDefault="003B2FD3" w:rsidP="003B2FD3">
            <w:pPr>
              <w:rPr>
                <w:lang w:val="fr-FR"/>
              </w:rPr>
            </w:pPr>
          </w:p>
        </w:tc>
      </w:tr>
      <w:tr w:rsidR="003B2FD3" w:rsidRPr="0080023A" w14:paraId="1138F37A"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164B6E75" w14:textId="77777777" w:rsidR="003B2FD3" w:rsidRPr="003B2FD3" w:rsidRDefault="003B2FD3" w:rsidP="003B2FD3">
            <w:pPr>
              <w:numPr>
                <w:ilvl w:val="0"/>
                <w:numId w:val="15"/>
              </w:numPr>
              <w:rPr>
                <w:lang w:val="fr-FR"/>
              </w:rPr>
            </w:pPr>
            <w:proofErr w:type="gramStart"/>
            <w:r w:rsidRPr="003B2FD3">
              <w:rPr>
                <w:lang w:val="fr-FR"/>
              </w:rPr>
              <w:t>est</w:t>
            </w:r>
            <w:proofErr w:type="gramEnd"/>
            <w:r w:rsidRPr="003B2FD3">
              <w:rPr>
                <w:lang w:val="fr-FR"/>
              </w:rPr>
              <w:t xml:space="preserve"> assurée de façon suivie et en permanence et couvre toutes les activités</w:t>
            </w:r>
          </w:p>
        </w:tc>
        <w:tc>
          <w:tcPr>
            <w:tcW w:w="2993" w:type="dxa"/>
            <w:tcBorders>
              <w:top w:val="single" w:sz="4" w:space="0" w:color="auto"/>
              <w:left w:val="single" w:sz="4" w:space="0" w:color="auto"/>
              <w:bottom w:val="single" w:sz="4" w:space="0" w:color="auto"/>
              <w:right w:val="single" w:sz="4" w:space="0" w:color="auto"/>
            </w:tcBorders>
          </w:tcPr>
          <w:p w14:paraId="66D9483B"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38B4F572" w14:textId="77777777" w:rsidR="003B2FD3" w:rsidRPr="003B2FD3" w:rsidRDefault="003B2FD3" w:rsidP="003B2FD3">
            <w:pPr>
              <w:rPr>
                <w:lang w:val="fr-FR"/>
              </w:rPr>
            </w:pPr>
          </w:p>
        </w:tc>
      </w:tr>
      <w:tr w:rsidR="003B2FD3" w:rsidRPr="0080023A" w14:paraId="761EC7B4"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50E159B9" w14:textId="77777777" w:rsidR="003B2FD3" w:rsidRPr="003B2FD3" w:rsidRDefault="003B2FD3" w:rsidP="003B2FD3">
            <w:pPr>
              <w:numPr>
                <w:ilvl w:val="0"/>
                <w:numId w:val="15"/>
              </w:numPr>
              <w:rPr>
                <w:lang w:val="fr-FR"/>
              </w:rPr>
            </w:pPr>
            <w:proofErr w:type="gramStart"/>
            <w:r w:rsidRPr="003B2FD3">
              <w:rPr>
                <w:lang w:val="fr-FR"/>
              </w:rPr>
              <w:t>dispose</w:t>
            </w:r>
            <w:proofErr w:type="gramEnd"/>
            <w:r w:rsidRPr="003B2FD3">
              <w:rPr>
                <w:lang w:val="fr-FR"/>
              </w:rPr>
              <w:t xml:space="preserve"> </w:t>
            </w:r>
            <w:r w:rsidRPr="003B2FD3">
              <w:rPr>
                <w:bCs/>
                <w:lang w:val="fr-FR"/>
              </w:rPr>
              <w:t>des ressources humaines nécessaires à l'exécution de ses missions</w:t>
            </w:r>
          </w:p>
        </w:tc>
        <w:tc>
          <w:tcPr>
            <w:tcW w:w="2993" w:type="dxa"/>
            <w:tcBorders>
              <w:top w:val="single" w:sz="4" w:space="0" w:color="auto"/>
              <w:left w:val="single" w:sz="4" w:space="0" w:color="auto"/>
              <w:bottom w:val="single" w:sz="4" w:space="0" w:color="auto"/>
              <w:right w:val="single" w:sz="4" w:space="0" w:color="auto"/>
            </w:tcBorders>
          </w:tcPr>
          <w:p w14:paraId="703BF634"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47612D97" w14:textId="77777777" w:rsidR="003B2FD3" w:rsidRPr="003B2FD3" w:rsidRDefault="003B2FD3" w:rsidP="003B2FD3">
            <w:pPr>
              <w:rPr>
                <w:lang w:val="fr-FR"/>
              </w:rPr>
            </w:pPr>
          </w:p>
        </w:tc>
      </w:tr>
      <w:tr w:rsidR="003B2FD3" w:rsidRPr="0080023A" w14:paraId="2DF1F9C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15E03A08" w14:textId="77777777" w:rsidR="003B2FD3" w:rsidRPr="003B2FD3" w:rsidRDefault="003B2FD3" w:rsidP="003B2FD3">
            <w:pPr>
              <w:numPr>
                <w:ilvl w:val="0"/>
                <w:numId w:val="15"/>
              </w:numPr>
              <w:rPr>
                <w:bCs/>
                <w:lang w:val="fr-FR"/>
              </w:rPr>
            </w:pPr>
            <w:proofErr w:type="gramStart"/>
            <w:r w:rsidRPr="003B2FD3">
              <w:rPr>
                <w:bCs/>
                <w:lang w:val="fr-FR"/>
              </w:rPr>
              <w:t>dispose</w:t>
            </w:r>
            <w:proofErr w:type="gramEnd"/>
            <w:r w:rsidRPr="003B2FD3">
              <w:rPr>
                <w:bCs/>
                <w:lang w:val="fr-FR"/>
              </w:rPr>
              <w:t xml:space="preserve"> des moyens matériels nécessaires à l'exécution de ses missions</w:t>
            </w:r>
          </w:p>
        </w:tc>
        <w:tc>
          <w:tcPr>
            <w:tcW w:w="2993" w:type="dxa"/>
            <w:tcBorders>
              <w:top w:val="single" w:sz="4" w:space="0" w:color="auto"/>
              <w:left w:val="single" w:sz="4" w:space="0" w:color="auto"/>
              <w:bottom w:val="single" w:sz="4" w:space="0" w:color="auto"/>
              <w:right w:val="single" w:sz="4" w:space="0" w:color="auto"/>
            </w:tcBorders>
          </w:tcPr>
          <w:p w14:paraId="561EFF46"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7E340D5F" w14:textId="77777777" w:rsidR="003B2FD3" w:rsidRPr="003B2FD3" w:rsidRDefault="003B2FD3" w:rsidP="003B2FD3">
            <w:pPr>
              <w:rPr>
                <w:lang w:val="fr-FR"/>
              </w:rPr>
            </w:pPr>
          </w:p>
        </w:tc>
      </w:tr>
      <w:tr w:rsidR="003B2FD3" w:rsidRPr="0080023A" w14:paraId="5C63C7E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3707783F" w14:textId="77777777" w:rsidR="003B2FD3" w:rsidRPr="003B2FD3" w:rsidRDefault="003B2FD3" w:rsidP="003B2FD3">
            <w:pPr>
              <w:numPr>
                <w:ilvl w:val="0"/>
                <w:numId w:val="15"/>
              </w:numPr>
              <w:rPr>
                <w:lang w:val="fr-FR"/>
              </w:rPr>
            </w:pPr>
            <w:proofErr w:type="gramStart"/>
            <w:r w:rsidRPr="003B2FD3">
              <w:rPr>
                <w:bCs/>
                <w:lang w:val="fr-FR"/>
              </w:rPr>
              <w:t>est</w:t>
            </w:r>
            <w:proofErr w:type="gramEnd"/>
            <w:r w:rsidRPr="003B2FD3">
              <w:rPr>
                <w:bCs/>
                <w:lang w:val="fr-FR"/>
              </w:rPr>
              <w:t xml:space="preserve"> à même de s'acquitter de ses missions avec intégrité et discrétion</w:t>
            </w:r>
          </w:p>
          <w:p w14:paraId="349CCA86" w14:textId="77777777" w:rsidR="003B2FD3" w:rsidRPr="003B2FD3" w:rsidRDefault="003B2FD3" w:rsidP="003B2FD3">
            <w:pPr>
              <w:rPr>
                <w:lang w:val="fr-FR"/>
              </w:rPr>
            </w:pPr>
          </w:p>
        </w:tc>
        <w:tc>
          <w:tcPr>
            <w:tcW w:w="2993" w:type="dxa"/>
            <w:tcBorders>
              <w:top w:val="single" w:sz="4" w:space="0" w:color="auto"/>
              <w:left w:val="single" w:sz="4" w:space="0" w:color="auto"/>
              <w:bottom w:val="single" w:sz="4" w:space="0" w:color="auto"/>
              <w:right w:val="single" w:sz="4" w:space="0" w:color="auto"/>
            </w:tcBorders>
          </w:tcPr>
          <w:p w14:paraId="7E125503"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2054483B" w14:textId="77777777" w:rsidR="003B2FD3" w:rsidRPr="003B2FD3" w:rsidRDefault="003B2FD3" w:rsidP="003B2FD3">
            <w:pPr>
              <w:rPr>
                <w:lang w:val="fr-FR"/>
              </w:rPr>
            </w:pPr>
          </w:p>
        </w:tc>
      </w:tr>
      <w:tr w:rsidR="003B2FD3" w:rsidRPr="0080023A" w14:paraId="14438D1D"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7AF8421A" w14:textId="77777777" w:rsidR="003B2FD3" w:rsidRPr="003B2FD3" w:rsidRDefault="003B2FD3" w:rsidP="003B2FD3">
            <w:pPr>
              <w:numPr>
                <w:ilvl w:val="0"/>
                <w:numId w:val="15"/>
              </w:numPr>
              <w:rPr>
                <w:bCs/>
                <w:lang w:val="fr-FR"/>
              </w:rPr>
            </w:pPr>
            <w:proofErr w:type="gramStart"/>
            <w:r w:rsidRPr="003B2FD3">
              <w:rPr>
                <w:bCs/>
                <w:lang w:val="fr-FR"/>
              </w:rPr>
              <w:t>dans</w:t>
            </w:r>
            <w:proofErr w:type="gramEnd"/>
            <w:r w:rsidRPr="003B2FD3">
              <w:rPr>
                <w:bCs/>
                <w:lang w:val="fr-FR"/>
              </w:rPr>
              <w:t xml:space="preserve"> un contexte de groupe, est pilotée de manière centralisée par l'établissement mère et est conforme aux dispositions légales et réglementaires locales.</w:t>
            </w:r>
          </w:p>
        </w:tc>
        <w:tc>
          <w:tcPr>
            <w:tcW w:w="2993" w:type="dxa"/>
            <w:tcBorders>
              <w:top w:val="single" w:sz="4" w:space="0" w:color="auto"/>
              <w:left w:val="single" w:sz="4" w:space="0" w:color="auto"/>
              <w:bottom w:val="single" w:sz="4" w:space="0" w:color="auto"/>
              <w:right w:val="single" w:sz="4" w:space="0" w:color="auto"/>
            </w:tcBorders>
          </w:tcPr>
          <w:p w14:paraId="210CDC34"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05687B01" w14:textId="77777777" w:rsidR="003B2FD3" w:rsidRPr="003B2FD3" w:rsidRDefault="003B2FD3" w:rsidP="003B2FD3">
            <w:pPr>
              <w:rPr>
                <w:lang w:val="fr-FR"/>
              </w:rPr>
            </w:pPr>
          </w:p>
        </w:tc>
      </w:tr>
      <w:tr w:rsidR="003B2FD3" w:rsidRPr="0080023A" w14:paraId="7FBB3B12"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7E894A67" w14:textId="77777777" w:rsidR="003B2FD3" w:rsidRPr="003B2FD3" w:rsidRDefault="003B2FD3" w:rsidP="003B2FD3">
            <w:pPr>
              <w:numPr>
                <w:ilvl w:val="0"/>
                <w:numId w:val="15"/>
              </w:numPr>
              <w:rPr>
                <w:bCs/>
                <w:lang w:val="fr-FR"/>
              </w:rPr>
            </w:pPr>
            <w:proofErr w:type="gramStart"/>
            <w:r w:rsidRPr="003B2FD3">
              <w:rPr>
                <w:bCs/>
                <w:lang w:val="fr-FR"/>
              </w:rPr>
              <w:t>en</w:t>
            </w:r>
            <w:proofErr w:type="gramEnd"/>
            <w:r w:rsidRPr="003B2FD3">
              <w:rPr>
                <w:bCs/>
                <w:lang w:val="fr-FR"/>
              </w:rPr>
              <w:t xml:space="preserve"> cas d'externalisation, est organisée conformément aux principes énoncés dans la circulaire NBB_2012_14.</w:t>
            </w:r>
          </w:p>
        </w:tc>
        <w:tc>
          <w:tcPr>
            <w:tcW w:w="2993" w:type="dxa"/>
            <w:tcBorders>
              <w:top w:val="single" w:sz="4" w:space="0" w:color="auto"/>
              <w:left w:val="single" w:sz="4" w:space="0" w:color="auto"/>
              <w:bottom w:val="single" w:sz="4" w:space="0" w:color="auto"/>
              <w:right w:val="single" w:sz="4" w:space="0" w:color="auto"/>
            </w:tcBorders>
          </w:tcPr>
          <w:p w14:paraId="73F84C73"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1799BB82" w14:textId="77777777" w:rsidR="003B2FD3" w:rsidRPr="003B2FD3" w:rsidRDefault="003B2FD3" w:rsidP="003B2FD3">
            <w:pPr>
              <w:rPr>
                <w:lang w:val="fr-FR"/>
              </w:rPr>
            </w:pPr>
          </w:p>
        </w:tc>
      </w:tr>
      <w:tr w:rsidR="003B2FD3" w:rsidRPr="0080023A" w14:paraId="4DCAE87E"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4CD6215E" w14:textId="77777777" w:rsidR="003B2FD3" w:rsidRPr="003B2FD3" w:rsidRDefault="003B2FD3" w:rsidP="003B2FD3">
            <w:pPr>
              <w:rPr>
                <w:lang w:val="fr-FR"/>
              </w:rPr>
            </w:pPr>
          </w:p>
        </w:tc>
      </w:tr>
      <w:tr w:rsidR="003B2FD3" w:rsidRPr="003B2FD3" w14:paraId="24619715"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7C45FF57" w14:textId="77777777" w:rsidR="003B2FD3" w:rsidRPr="003B2FD3" w:rsidRDefault="003B2FD3" w:rsidP="003B2FD3">
            <w:pPr>
              <w:numPr>
                <w:ilvl w:val="0"/>
                <w:numId w:val="14"/>
              </w:numPr>
              <w:rPr>
                <w:b/>
                <w:lang w:val="fr-FR"/>
              </w:rPr>
            </w:pPr>
            <w:r w:rsidRPr="003B2FD3">
              <w:rPr>
                <w:b/>
                <w:lang w:val="fr-FR"/>
              </w:rPr>
              <w:t>Exécution des missions</w:t>
            </w:r>
          </w:p>
        </w:tc>
      </w:tr>
      <w:tr w:rsidR="003B2FD3" w:rsidRPr="003B2FD3" w14:paraId="10C9F9FC"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4EEDB873" w14:textId="77777777" w:rsidR="003B2FD3" w:rsidRPr="003B2FD3" w:rsidRDefault="003B2FD3" w:rsidP="003B2FD3">
            <w:pPr>
              <w:rPr>
                <w:lang w:val="fr-FR"/>
              </w:rPr>
            </w:pPr>
          </w:p>
        </w:tc>
      </w:tr>
      <w:tr w:rsidR="003B2FD3" w:rsidRPr="003B2FD3" w14:paraId="2C34AE9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2F87E2BC" w14:textId="77777777" w:rsidR="003B2FD3" w:rsidRPr="003B2FD3" w:rsidRDefault="003B2FD3" w:rsidP="003B2FD3">
            <w:pPr>
              <w:numPr>
                <w:ilvl w:val="0"/>
                <w:numId w:val="15"/>
              </w:numPr>
              <w:rPr>
                <w:lang w:val="fr-FR"/>
              </w:rPr>
            </w:pPr>
            <w:r w:rsidRPr="003B2FD3">
              <w:rPr>
                <w:lang w:val="fr-FR"/>
              </w:rPr>
              <w:t>Détermination et évaluation du risque de conformité</w:t>
            </w:r>
          </w:p>
        </w:tc>
        <w:tc>
          <w:tcPr>
            <w:tcW w:w="2993" w:type="dxa"/>
            <w:tcBorders>
              <w:top w:val="single" w:sz="4" w:space="0" w:color="auto"/>
              <w:left w:val="single" w:sz="4" w:space="0" w:color="auto"/>
              <w:bottom w:val="single" w:sz="4" w:space="0" w:color="auto"/>
              <w:right w:val="single" w:sz="4" w:space="0" w:color="auto"/>
            </w:tcBorders>
          </w:tcPr>
          <w:p w14:paraId="0B1203E4"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4D2C0124" w14:textId="77777777" w:rsidR="003B2FD3" w:rsidRPr="003B2FD3" w:rsidRDefault="003B2FD3" w:rsidP="003B2FD3">
            <w:pPr>
              <w:rPr>
                <w:lang w:val="fr-FR"/>
              </w:rPr>
            </w:pPr>
          </w:p>
        </w:tc>
      </w:tr>
      <w:tr w:rsidR="003B2FD3" w:rsidRPr="003B2FD3" w14:paraId="4F5A612D"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7C1A17D6" w14:textId="77777777" w:rsidR="003B2FD3" w:rsidRPr="003B2FD3" w:rsidRDefault="003B2FD3" w:rsidP="003B2FD3">
            <w:pPr>
              <w:numPr>
                <w:ilvl w:val="0"/>
                <w:numId w:val="15"/>
              </w:numPr>
              <w:rPr>
                <w:lang w:val="fr-FR"/>
              </w:rPr>
            </w:pPr>
            <w:r w:rsidRPr="003B2FD3">
              <w:rPr>
                <w:lang w:val="fr-FR"/>
              </w:rPr>
              <w:t>Avis</w:t>
            </w:r>
          </w:p>
        </w:tc>
        <w:tc>
          <w:tcPr>
            <w:tcW w:w="2993" w:type="dxa"/>
            <w:tcBorders>
              <w:top w:val="single" w:sz="4" w:space="0" w:color="auto"/>
              <w:left w:val="single" w:sz="4" w:space="0" w:color="auto"/>
              <w:bottom w:val="single" w:sz="4" w:space="0" w:color="auto"/>
              <w:right w:val="single" w:sz="4" w:space="0" w:color="auto"/>
            </w:tcBorders>
          </w:tcPr>
          <w:p w14:paraId="1011762A"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08EEE1D5" w14:textId="77777777" w:rsidR="003B2FD3" w:rsidRPr="003B2FD3" w:rsidRDefault="003B2FD3" w:rsidP="003B2FD3">
            <w:pPr>
              <w:rPr>
                <w:lang w:val="fr-FR"/>
              </w:rPr>
            </w:pPr>
          </w:p>
        </w:tc>
      </w:tr>
      <w:tr w:rsidR="003B2FD3" w:rsidRPr="003B2FD3" w14:paraId="0B8A24B1"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594EC90C" w14:textId="77777777" w:rsidR="003B2FD3" w:rsidRPr="003B2FD3" w:rsidRDefault="003B2FD3" w:rsidP="003B2FD3">
            <w:pPr>
              <w:numPr>
                <w:ilvl w:val="0"/>
                <w:numId w:val="15"/>
              </w:numPr>
              <w:rPr>
                <w:lang w:val="fr-FR"/>
              </w:rPr>
            </w:pPr>
            <w:r w:rsidRPr="003B2FD3">
              <w:rPr>
                <w:lang w:val="fr-FR"/>
              </w:rPr>
              <w:t>Contrôle et tests</w:t>
            </w:r>
          </w:p>
        </w:tc>
        <w:tc>
          <w:tcPr>
            <w:tcW w:w="2993" w:type="dxa"/>
            <w:tcBorders>
              <w:top w:val="single" w:sz="4" w:space="0" w:color="auto"/>
              <w:left w:val="single" w:sz="4" w:space="0" w:color="auto"/>
              <w:bottom w:val="single" w:sz="4" w:space="0" w:color="auto"/>
              <w:right w:val="single" w:sz="4" w:space="0" w:color="auto"/>
            </w:tcBorders>
          </w:tcPr>
          <w:p w14:paraId="3E83B90F"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5E5F5D46" w14:textId="77777777" w:rsidR="003B2FD3" w:rsidRPr="003B2FD3" w:rsidRDefault="003B2FD3" w:rsidP="003B2FD3">
            <w:pPr>
              <w:rPr>
                <w:lang w:val="fr-FR"/>
              </w:rPr>
            </w:pPr>
          </w:p>
        </w:tc>
      </w:tr>
      <w:tr w:rsidR="003B2FD3" w:rsidRPr="003B2FD3" w14:paraId="49460CCD"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4DAE611C" w14:textId="77777777" w:rsidR="003B2FD3" w:rsidRPr="003B2FD3" w:rsidRDefault="003B2FD3" w:rsidP="003B2FD3">
            <w:pPr>
              <w:numPr>
                <w:ilvl w:val="0"/>
                <w:numId w:val="15"/>
              </w:numPr>
              <w:rPr>
                <w:lang w:val="fr-FR"/>
              </w:rPr>
            </w:pPr>
            <w:r w:rsidRPr="003B2FD3">
              <w:rPr>
                <w:lang w:val="fr-FR"/>
              </w:rPr>
              <w:t>Formation, point de contact et sensibilisation</w:t>
            </w:r>
          </w:p>
        </w:tc>
        <w:tc>
          <w:tcPr>
            <w:tcW w:w="2993" w:type="dxa"/>
            <w:tcBorders>
              <w:top w:val="single" w:sz="4" w:space="0" w:color="auto"/>
              <w:left w:val="single" w:sz="4" w:space="0" w:color="auto"/>
              <w:bottom w:val="single" w:sz="4" w:space="0" w:color="auto"/>
              <w:right w:val="single" w:sz="4" w:space="0" w:color="auto"/>
            </w:tcBorders>
          </w:tcPr>
          <w:p w14:paraId="35D03B9A"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108B40EA" w14:textId="77777777" w:rsidR="003B2FD3" w:rsidRPr="003B2FD3" w:rsidRDefault="003B2FD3" w:rsidP="003B2FD3">
            <w:pPr>
              <w:rPr>
                <w:lang w:val="fr-FR"/>
              </w:rPr>
            </w:pPr>
          </w:p>
        </w:tc>
      </w:tr>
      <w:tr w:rsidR="003B2FD3" w:rsidRPr="003B2FD3" w14:paraId="6B893DE3"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1F65EC5E" w14:textId="77777777" w:rsidR="003B2FD3" w:rsidRPr="003B2FD3" w:rsidRDefault="003B2FD3" w:rsidP="003B2FD3">
            <w:pPr>
              <w:numPr>
                <w:ilvl w:val="0"/>
                <w:numId w:val="15"/>
              </w:numPr>
              <w:rPr>
                <w:lang w:val="fr-FR"/>
              </w:rPr>
            </w:pPr>
            <w:r w:rsidRPr="003B2FD3">
              <w:rPr>
                <w:lang w:val="fr-FR"/>
              </w:rPr>
              <w:t>Élaboration d'un plan d'action</w:t>
            </w:r>
          </w:p>
        </w:tc>
        <w:tc>
          <w:tcPr>
            <w:tcW w:w="2993" w:type="dxa"/>
            <w:tcBorders>
              <w:top w:val="single" w:sz="4" w:space="0" w:color="auto"/>
              <w:left w:val="single" w:sz="4" w:space="0" w:color="auto"/>
              <w:bottom w:val="single" w:sz="4" w:space="0" w:color="auto"/>
              <w:right w:val="single" w:sz="4" w:space="0" w:color="auto"/>
            </w:tcBorders>
          </w:tcPr>
          <w:p w14:paraId="24298819"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6856F887" w14:textId="77777777" w:rsidR="003B2FD3" w:rsidRPr="003B2FD3" w:rsidRDefault="003B2FD3" w:rsidP="003B2FD3">
            <w:pPr>
              <w:rPr>
                <w:lang w:val="fr-FR"/>
              </w:rPr>
            </w:pPr>
          </w:p>
        </w:tc>
      </w:tr>
      <w:tr w:rsidR="003B2FD3" w:rsidRPr="003B2FD3" w14:paraId="288643DC" w14:textId="77777777" w:rsidTr="003B2FD3">
        <w:trPr>
          <w:trHeight w:val="319"/>
        </w:trPr>
        <w:tc>
          <w:tcPr>
            <w:tcW w:w="3982" w:type="dxa"/>
            <w:tcBorders>
              <w:top w:val="single" w:sz="4" w:space="0" w:color="auto"/>
              <w:left w:val="single" w:sz="4" w:space="0" w:color="auto"/>
              <w:bottom w:val="single" w:sz="4" w:space="0" w:color="auto"/>
              <w:right w:val="single" w:sz="4" w:space="0" w:color="auto"/>
            </w:tcBorders>
            <w:hideMark/>
          </w:tcPr>
          <w:p w14:paraId="0B182E6C" w14:textId="77777777" w:rsidR="003B2FD3" w:rsidRPr="003B2FD3" w:rsidRDefault="003B2FD3" w:rsidP="003B2FD3">
            <w:pPr>
              <w:numPr>
                <w:ilvl w:val="0"/>
                <w:numId w:val="15"/>
              </w:numPr>
              <w:rPr>
                <w:lang w:val="fr-FR"/>
              </w:rPr>
            </w:pPr>
            <w:r w:rsidRPr="003B2FD3">
              <w:rPr>
                <w:lang w:val="fr-FR"/>
              </w:rPr>
              <w:t>Suivi et interprétation des (nouvelles) lois et réglementations concernant les domaines de travail de la conformité</w:t>
            </w:r>
          </w:p>
        </w:tc>
        <w:tc>
          <w:tcPr>
            <w:tcW w:w="2993" w:type="dxa"/>
            <w:tcBorders>
              <w:top w:val="single" w:sz="4" w:space="0" w:color="auto"/>
              <w:left w:val="single" w:sz="4" w:space="0" w:color="auto"/>
              <w:bottom w:val="single" w:sz="4" w:space="0" w:color="auto"/>
              <w:right w:val="single" w:sz="4" w:space="0" w:color="auto"/>
            </w:tcBorders>
          </w:tcPr>
          <w:p w14:paraId="39B98993" w14:textId="77777777" w:rsidR="003B2FD3" w:rsidRPr="003B2FD3" w:rsidRDefault="003B2FD3" w:rsidP="003B2FD3">
            <w:pPr>
              <w:rPr>
                <w:lang w:val="fr-FR"/>
              </w:rPr>
            </w:pPr>
          </w:p>
        </w:tc>
        <w:tc>
          <w:tcPr>
            <w:tcW w:w="7450" w:type="dxa"/>
            <w:tcBorders>
              <w:top w:val="single" w:sz="4" w:space="0" w:color="auto"/>
              <w:left w:val="single" w:sz="4" w:space="0" w:color="auto"/>
              <w:bottom w:val="single" w:sz="4" w:space="0" w:color="auto"/>
              <w:right w:val="single" w:sz="4" w:space="0" w:color="auto"/>
            </w:tcBorders>
          </w:tcPr>
          <w:p w14:paraId="1DDFA9EA" w14:textId="77777777" w:rsidR="003B2FD3" w:rsidRPr="003B2FD3" w:rsidRDefault="003B2FD3" w:rsidP="003B2FD3">
            <w:pPr>
              <w:rPr>
                <w:lang w:val="fr-FR"/>
              </w:rPr>
            </w:pPr>
          </w:p>
        </w:tc>
      </w:tr>
      <w:tr w:rsidR="003B2FD3" w:rsidRPr="003B2FD3" w14:paraId="342144BF"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tcPr>
          <w:p w14:paraId="41E61E32" w14:textId="77777777" w:rsidR="003B2FD3" w:rsidRPr="003B2FD3" w:rsidRDefault="003B2FD3" w:rsidP="003B2FD3">
            <w:pPr>
              <w:rPr>
                <w:lang w:val="fr-FR"/>
              </w:rPr>
            </w:pPr>
          </w:p>
        </w:tc>
      </w:tr>
      <w:tr w:rsidR="003B2FD3" w:rsidRPr="003B2FD3" w14:paraId="5B3532D1"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7B573264" w14:textId="77777777" w:rsidR="003B2FD3" w:rsidRPr="003B2FD3" w:rsidRDefault="003B2FD3" w:rsidP="003B2FD3">
            <w:pPr>
              <w:numPr>
                <w:ilvl w:val="0"/>
                <w:numId w:val="11"/>
              </w:numPr>
              <w:rPr>
                <w:b/>
                <w:lang w:val="fr-FR"/>
              </w:rPr>
            </w:pPr>
            <w:r w:rsidRPr="003B2FD3">
              <w:rPr>
                <w:b/>
                <w:lang w:val="fr-FR"/>
              </w:rPr>
              <w:t>Conclusion</w:t>
            </w:r>
          </w:p>
        </w:tc>
      </w:tr>
      <w:tr w:rsidR="003B2FD3" w:rsidRPr="003B2FD3" w14:paraId="3C98EB98" w14:textId="77777777" w:rsidTr="003B2FD3">
        <w:trPr>
          <w:trHeight w:val="319"/>
        </w:trPr>
        <w:tc>
          <w:tcPr>
            <w:tcW w:w="14425" w:type="dxa"/>
            <w:gridSpan w:val="3"/>
            <w:tcBorders>
              <w:top w:val="single" w:sz="4" w:space="0" w:color="auto"/>
              <w:left w:val="single" w:sz="4" w:space="0" w:color="auto"/>
              <w:bottom w:val="single" w:sz="4" w:space="0" w:color="auto"/>
              <w:right w:val="single" w:sz="4" w:space="0" w:color="auto"/>
            </w:tcBorders>
            <w:hideMark/>
          </w:tcPr>
          <w:p w14:paraId="22EB6BF2" w14:textId="77777777" w:rsidR="003B2FD3" w:rsidRPr="003B2FD3" w:rsidRDefault="003B2FD3" w:rsidP="003B2FD3">
            <w:pPr>
              <w:rPr>
                <w:i/>
                <w:lang w:val="fr-FR"/>
              </w:rPr>
            </w:pPr>
            <w:r w:rsidRPr="003B2FD3">
              <w:rPr>
                <w:i/>
                <w:lang w:val="fr-FR"/>
              </w:rPr>
              <w:t>Sur la base de la liste de critères d'évaluation ci-dessus, l'organe légal d’administration est tenu d'exprimer une opinion globale sur le bon fonctionnement de la fonction de conformité. Il est important que le débat qui a eu lieu à ce sujet au sein de l'organe légal d’administration soit largement reflété. Dans ce contexte, il y a lieu, le cas échéant, de mentionner le plan d'action visant à atténuer les lacunes recensées ainsi que la manière dont le suivi en sera assuré.</w:t>
            </w:r>
          </w:p>
        </w:tc>
      </w:tr>
    </w:tbl>
    <w:p w14:paraId="767034EF" w14:textId="77777777" w:rsidR="003B2FD3" w:rsidRPr="003B2FD3" w:rsidRDefault="003B2FD3" w:rsidP="003B2FD3">
      <w:pPr>
        <w:rPr>
          <w:lang w:val="nl-BE"/>
        </w:rPr>
      </w:pPr>
    </w:p>
    <w:p w14:paraId="49ABA7C4" w14:textId="77777777" w:rsidR="00ED1B50" w:rsidRPr="007060FF" w:rsidRDefault="00ED1B50" w:rsidP="007060FF"/>
    <w:sectPr w:rsidR="00ED1B50" w:rsidRPr="007060FF" w:rsidSect="003B2FD3">
      <w:headerReference w:type="even" r:id="rId7"/>
      <w:headerReference w:type="default" r:id="rId8"/>
      <w:footerReference w:type="default" r:id="rId9"/>
      <w:headerReference w:type="first" r:id="rId10"/>
      <w:pgSz w:w="16840" w:h="11907" w:orient="landscape" w:code="9"/>
      <w:pgMar w:top="1559" w:right="1134" w:bottom="1559"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CDDD2" w14:textId="77777777" w:rsidR="003B2FD3" w:rsidRDefault="003B2FD3">
      <w:r>
        <w:separator/>
      </w:r>
    </w:p>
  </w:endnote>
  <w:endnote w:type="continuationSeparator" w:id="0">
    <w:p w14:paraId="29A3AB2E" w14:textId="77777777" w:rsidR="003B2FD3" w:rsidRDefault="003B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070E3" w14:textId="77777777" w:rsidR="00796132" w:rsidRDefault="00C377BC">
    <w:pPr>
      <w:pStyle w:val="Footer"/>
      <w:jc w:val="right"/>
      <w:rPr>
        <w:noProof/>
      </w:rPr>
    </w:pPr>
    <w:r>
      <w:rPr>
        <w:noProof/>
      </w:rPr>
      <w:fldChar w:fldCharType="begin"/>
    </w:r>
    <w:r w:rsidR="00796132">
      <w:rPr>
        <w:noProof/>
      </w:rPr>
      <w:instrText xml:space="preserve">filename </w:instrTex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4C8A0" w14:textId="77777777" w:rsidR="003B2FD3" w:rsidRDefault="003B2FD3">
      <w:r>
        <w:separator/>
      </w:r>
    </w:p>
  </w:footnote>
  <w:footnote w:type="continuationSeparator" w:id="0">
    <w:p w14:paraId="59699B38" w14:textId="77777777" w:rsidR="003B2FD3" w:rsidRDefault="003B2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5AFC" w14:textId="77777777" w:rsidR="00796132" w:rsidRDefault="00796132">
    <w:pPr>
      <w:pStyle w:val="Header"/>
      <w:tabs>
        <w:tab w:val="clear" w:pos="4394"/>
        <w:tab w:val="center" w:pos="439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E8C6" w14:textId="77777777" w:rsidR="00796132" w:rsidRDefault="003B6994">
    <w:pPr>
      <w:pStyle w:val="Header"/>
      <w:tabs>
        <w:tab w:val="clear" w:pos="4394"/>
        <w:tab w:val="center" w:pos="4395"/>
      </w:tabs>
      <w:jc w:val="right"/>
    </w:pPr>
    <w:r>
      <w:fldChar w:fldCharType="begin"/>
    </w:r>
    <w:r>
      <w:instrText>PAGE</w:instrText>
    </w:r>
    <w:r>
      <w:fldChar w:fldCharType="separate"/>
    </w:r>
    <w:r>
      <w:rPr>
        <w:noProof/>
      </w:rPr>
      <w:t>1</w:t>
    </w:r>
    <w:r>
      <w:rPr>
        <w:noProof/>
      </w:rPr>
      <w:fldChar w:fldCharType="end"/>
    </w:r>
    <w:r w:rsidR="00796132">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0976F" w14:textId="77777777" w:rsidR="00796132" w:rsidRDefault="00796132">
    <w:pPr>
      <w:pStyle w:val="Header"/>
      <w:tabs>
        <w:tab w:val="clear" w:pos="4394"/>
        <w:tab w:val="center" w:pos="43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388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C0E6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B8E5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84B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62AB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8E51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983F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7C1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9834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6E80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B5727"/>
    <w:multiLevelType w:val="multilevel"/>
    <w:tmpl w:val="68EEF95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30074D1"/>
    <w:multiLevelType w:val="hybridMultilevel"/>
    <w:tmpl w:val="240E7E34"/>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9B93092"/>
    <w:multiLevelType w:val="hybridMultilevel"/>
    <w:tmpl w:val="877E75D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1760783"/>
    <w:multiLevelType w:val="hybridMultilevel"/>
    <w:tmpl w:val="57CEE4F2"/>
    <w:lvl w:ilvl="0" w:tplc="CCE6388A">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7DF56436"/>
    <w:multiLevelType w:val="hybridMultilevel"/>
    <w:tmpl w:val="8A323D4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D3"/>
    <w:rsid w:val="00002AB1"/>
    <w:rsid w:val="00005848"/>
    <w:rsid w:val="0001064F"/>
    <w:rsid w:val="00016588"/>
    <w:rsid w:val="0002547B"/>
    <w:rsid w:val="00082B62"/>
    <w:rsid w:val="00092F24"/>
    <w:rsid w:val="000A43B4"/>
    <w:rsid w:val="000C2D0A"/>
    <w:rsid w:val="001726FE"/>
    <w:rsid w:val="001767E5"/>
    <w:rsid w:val="00190BA2"/>
    <w:rsid w:val="00217B38"/>
    <w:rsid w:val="0022049F"/>
    <w:rsid w:val="00243709"/>
    <w:rsid w:val="00247B44"/>
    <w:rsid w:val="00261DDF"/>
    <w:rsid w:val="002968E4"/>
    <w:rsid w:val="002D19CB"/>
    <w:rsid w:val="002F65B9"/>
    <w:rsid w:val="00310D8D"/>
    <w:rsid w:val="00352DC7"/>
    <w:rsid w:val="003B2FD3"/>
    <w:rsid w:val="003B6994"/>
    <w:rsid w:val="003C268F"/>
    <w:rsid w:val="00477796"/>
    <w:rsid w:val="00577B66"/>
    <w:rsid w:val="005C7148"/>
    <w:rsid w:val="006356E0"/>
    <w:rsid w:val="00637909"/>
    <w:rsid w:val="00661343"/>
    <w:rsid w:val="00662196"/>
    <w:rsid w:val="00665FF1"/>
    <w:rsid w:val="006720E3"/>
    <w:rsid w:val="00683E12"/>
    <w:rsid w:val="0068491F"/>
    <w:rsid w:val="00692D3A"/>
    <w:rsid w:val="006A50FA"/>
    <w:rsid w:val="006E020F"/>
    <w:rsid w:val="007060FF"/>
    <w:rsid w:val="0071233C"/>
    <w:rsid w:val="007360DD"/>
    <w:rsid w:val="00772B0D"/>
    <w:rsid w:val="00782E97"/>
    <w:rsid w:val="00796132"/>
    <w:rsid w:val="007B7057"/>
    <w:rsid w:val="007F0CC7"/>
    <w:rsid w:val="0080023A"/>
    <w:rsid w:val="0083501D"/>
    <w:rsid w:val="00840F95"/>
    <w:rsid w:val="008448B4"/>
    <w:rsid w:val="008533D0"/>
    <w:rsid w:val="00871F80"/>
    <w:rsid w:val="00876A19"/>
    <w:rsid w:val="00892821"/>
    <w:rsid w:val="008A6313"/>
    <w:rsid w:val="008C53AF"/>
    <w:rsid w:val="0090787B"/>
    <w:rsid w:val="00913394"/>
    <w:rsid w:val="00960F42"/>
    <w:rsid w:val="0096502C"/>
    <w:rsid w:val="00993CCE"/>
    <w:rsid w:val="009F23EB"/>
    <w:rsid w:val="00A126F9"/>
    <w:rsid w:val="00A80218"/>
    <w:rsid w:val="00A86AC8"/>
    <w:rsid w:val="00AA3C24"/>
    <w:rsid w:val="00AC79A6"/>
    <w:rsid w:val="00B37AA8"/>
    <w:rsid w:val="00B40075"/>
    <w:rsid w:val="00BC6750"/>
    <w:rsid w:val="00BE791D"/>
    <w:rsid w:val="00C377BC"/>
    <w:rsid w:val="00C769A5"/>
    <w:rsid w:val="00CA177B"/>
    <w:rsid w:val="00CA5A74"/>
    <w:rsid w:val="00CB4B76"/>
    <w:rsid w:val="00CD268E"/>
    <w:rsid w:val="00D84645"/>
    <w:rsid w:val="00DE2E9A"/>
    <w:rsid w:val="00E02090"/>
    <w:rsid w:val="00EA01EB"/>
    <w:rsid w:val="00EA6773"/>
    <w:rsid w:val="00ED1B50"/>
    <w:rsid w:val="00F27D53"/>
    <w:rsid w:val="00F7258B"/>
    <w:rsid w:val="00FA5EF5"/>
    <w:rsid w:val="00FF5A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05AE0"/>
  <w15:chartTrackingRefBased/>
  <w15:docId w15:val="{4B514D35-F949-47BB-AA67-3D6C9871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33C"/>
    <w:pPr>
      <w:spacing w:line="260" w:lineRule="atLeast"/>
      <w:jc w:val="both"/>
    </w:pPr>
    <w:rPr>
      <w:rFonts w:ascii="Arial" w:hAnsi="Arial"/>
      <w:lang w:val="en-GB" w:eastAsia="en-US"/>
    </w:rPr>
  </w:style>
  <w:style w:type="paragraph" w:styleId="Heading1">
    <w:name w:val="heading 1"/>
    <w:basedOn w:val="Normal"/>
    <w:next w:val="Normal"/>
    <w:qFormat/>
    <w:rsid w:val="00CA177B"/>
    <w:pPr>
      <w:keepNext/>
      <w:keepLines/>
      <w:spacing w:before="240" w:after="240"/>
      <w:outlineLvl w:val="0"/>
    </w:pPr>
    <w:rPr>
      <w:b/>
      <w:caps/>
      <w:u w:val="single"/>
    </w:rPr>
  </w:style>
  <w:style w:type="paragraph" w:styleId="Heading2">
    <w:name w:val="heading 2"/>
    <w:basedOn w:val="Normal"/>
    <w:next w:val="Normal"/>
    <w:qFormat/>
    <w:rsid w:val="00CA177B"/>
    <w:pPr>
      <w:keepNext/>
      <w:keepLines/>
      <w:spacing w:before="120" w:after="120"/>
      <w:outlineLvl w:val="1"/>
    </w:pPr>
    <w:rPr>
      <w:caps/>
      <w:u w:val="single"/>
    </w:rPr>
  </w:style>
  <w:style w:type="paragraph" w:styleId="Heading3">
    <w:name w:val="heading 3"/>
    <w:basedOn w:val="Normal"/>
    <w:next w:val="Normal"/>
    <w:qFormat/>
    <w:rsid w:val="00CA177B"/>
    <w:pPr>
      <w:keepNext/>
      <w:keepLines/>
      <w:outlineLvl w:val="2"/>
    </w:pPr>
    <w:rPr>
      <w:caps/>
    </w:rPr>
  </w:style>
  <w:style w:type="paragraph" w:styleId="Heading4">
    <w:name w:val="heading 4"/>
    <w:basedOn w:val="Normal"/>
    <w:next w:val="Normal"/>
    <w:qFormat/>
    <w:rsid w:val="00CA177B"/>
    <w:pPr>
      <w:keepNext/>
      <w:keepLines/>
      <w:outlineLvl w:val="3"/>
    </w:pPr>
    <w:rPr>
      <w:u w:val="single"/>
    </w:rPr>
  </w:style>
  <w:style w:type="paragraph" w:styleId="Heading5">
    <w:name w:val="heading 5"/>
    <w:basedOn w:val="Normal"/>
    <w:next w:val="Normal"/>
    <w:qFormat/>
    <w:rsid w:val="00CA177B"/>
    <w:pPr>
      <w:keepNext/>
      <w:keepLines/>
      <w:outlineLvl w:val="4"/>
    </w:pPr>
  </w:style>
  <w:style w:type="paragraph" w:styleId="Heading6">
    <w:name w:val="heading 6"/>
    <w:basedOn w:val="Normal"/>
    <w:next w:val="Normal"/>
    <w:qFormat/>
    <w:rsid w:val="00CA177B"/>
    <w:pPr>
      <w:keepNext/>
      <w:keepLines/>
      <w:outlineLvl w:val="5"/>
    </w:pPr>
  </w:style>
  <w:style w:type="paragraph" w:styleId="Heading7">
    <w:name w:val="heading 7"/>
    <w:basedOn w:val="Normal"/>
    <w:next w:val="Normal"/>
    <w:qFormat/>
    <w:rsid w:val="00CA177B"/>
    <w:pPr>
      <w:keepNext/>
      <w:keepLines/>
      <w:outlineLvl w:val="6"/>
    </w:pPr>
  </w:style>
  <w:style w:type="paragraph" w:styleId="Heading8">
    <w:name w:val="heading 8"/>
    <w:basedOn w:val="Normal"/>
    <w:next w:val="Normal"/>
    <w:qFormat/>
    <w:rsid w:val="00CA177B"/>
    <w:pPr>
      <w:keepNext/>
      <w:keepLines/>
      <w:outlineLvl w:val="7"/>
    </w:pPr>
  </w:style>
  <w:style w:type="paragraph" w:styleId="Heading9">
    <w:name w:val="heading 9"/>
    <w:basedOn w:val="Normal"/>
    <w:next w:val="Normal"/>
    <w:qFormat/>
    <w:rsid w:val="00CA177B"/>
    <w:pPr>
      <w:keepNext/>
      <w:keep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semiHidden/>
    <w:rsid w:val="00CA177B"/>
    <w:pPr>
      <w:keepLines/>
      <w:tabs>
        <w:tab w:val="right" w:leader="dot" w:pos="8789"/>
      </w:tabs>
      <w:ind w:left="879" w:right="567" w:hanging="879"/>
      <w:jc w:val="left"/>
    </w:pPr>
  </w:style>
  <w:style w:type="paragraph" w:styleId="TOC4">
    <w:name w:val="toc 4"/>
    <w:basedOn w:val="Normal"/>
    <w:next w:val="Normal"/>
    <w:semiHidden/>
    <w:rsid w:val="00CA177B"/>
    <w:pPr>
      <w:keepLines/>
      <w:tabs>
        <w:tab w:val="right" w:leader="dot" w:pos="8789"/>
      </w:tabs>
      <w:ind w:left="714" w:right="567" w:hanging="714"/>
      <w:jc w:val="left"/>
    </w:pPr>
  </w:style>
  <w:style w:type="paragraph" w:styleId="TOC3">
    <w:name w:val="toc 3"/>
    <w:basedOn w:val="Normal"/>
    <w:next w:val="Normal"/>
    <w:semiHidden/>
    <w:rsid w:val="00CA177B"/>
    <w:pPr>
      <w:keepLines/>
      <w:tabs>
        <w:tab w:val="right" w:leader="dot" w:pos="8789"/>
      </w:tabs>
      <w:ind w:left="556" w:right="567" w:hanging="556"/>
      <w:jc w:val="left"/>
    </w:pPr>
  </w:style>
  <w:style w:type="paragraph" w:styleId="TOC2">
    <w:name w:val="toc 2"/>
    <w:basedOn w:val="Normal"/>
    <w:next w:val="Normal"/>
    <w:semiHidden/>
    <w:rsid w:val="00CA177B"/>
    <w:pPr>
      <w:keepLines/>
      <w:tabs>
        <w:tab w:val="right" w:leader="dot" w:pos="8789"/>
      </w:tabs>
      <w:ind w:left="397" w:right="567" w:hanging="397"/>
      <w:jc w:val="left"/>
    </w:pPr>
  </w:style>
  <w:style w:type="paragraph" w:styleId="TOC1">
    <w:name w:val="toc 1"/>
    <w:basedOn w:val="Normal"/>
    <w:next w:val="Normal"/>
    <w:semiHidden/>
    <w:rsid w:val="00CA177B"/>
    <w:pPr>
      <w:keepLines/>
      <w:tabs>
        <w:tab w:val="right" w:leader="dot" w:pos="8789"/>
      </w:tabs>
      <w:ind w:left="227" w:right="567" w:hanging="227"/>
      <w:jc w:val="left"/>
    </w:pPr>
  </w:style>
  <w:style w:type="paragraph" w:styleId="Footer">
    <w:name w:val="footer"/>
    <w:basedOn w:val="Normal"/>
    <w:rsid w:val="00CA177B"/>
    <w:pPr>
      <w:tabs>
        <w:tab w:val="center" w:pos="4395"/>
        <w:tab w:val="right" w:pos="8789"/>
      </w:tabs>
      <w:spacing w:line="240" w:lineRule="auto"/>
    </w:pPr>
    <w:rPr>
      <w:sz w:val="18"/>
    </w:rPr>
  </w:style>
  <w:style w:type="paragraph" w:styleId="Header">
    <w:name w:val="header"/>
    <w:basedOn w:val="Normal"/>
    <w:rsid w:val="00CA177B"/>
    <w:pPr>
      <w:tabs>
        <w:tab w:val="center" w:pos="4394"/>
        <w:tab w:val="right" w:pos="8789"/>
      </w:tabs>
      <w:spacing w:line="240" w:lineRule="auto"/>
    </w:pPr>
  </w:style>
  <w:style w:type="character" w:styleId="FootnoteReference">
    <w:name w:val="footnote reference"/>
    <w:basedOn w:val="DefaultParagraphFont"/>
    <w:semiHidden/>
    <w:rsid w:val="00CA177B"/>
    <w:rPr>
      <w:position w:val="6"/>
      <w:sz w:val="16"/>
    </w:rPr>
  </w:style>
  <w:style w:type="paragraph" w:styleId="FootnoteText">
    <w:name w:val="footnote text"/>
    <w:basedOn w:val="Normal"/>
    <w:semiHidden/>
    <w:rsid w:val="00CA177B"/>
    <w:pPr>
      <w:spacing w:line="240" w:lineRule="atLeast"/>
    </w:pPr>
    <w:rPr>
      <w:sz w:val="18"/>
    </w:rPr>
  </w:style>
  <w:style w:type="paragraph" w:styleId="NormalIndent">
    <w:name w:val="Normal Indent"/>
    <w:basedOn w:val="Normal"/>
    <w:rsid w:val="00CA177B"/>
    <w:pPr>
      <w:tabs>
        <w:tab w:val="left" w:pos="567"/>
      </w:tabs>
      <w:ind w:left="284"/>
    </w:pPr>
  </w:style>
  <w:style w:type="paragraph" w:customStyle="1" w:styleId="auteurs">
    <w:name w:val="auteurs"/>
    <w:basedOn w:val="Normal"/>
    <w:rsid w:val="00CA177B"/>
    <w:pPr>
      <w:tabs>
        <w:tab w:val="center" w:pos="1985"/>
        <w:tab w:val="center" w:pos="6521"/>
      </w:tabs>
      <w:jc w:val="left"/>
    </w:pPr>
  </w:style>
  <w:style w:type="paragraph" w:styleId="MacroText">
    <w:name w:val="macro"/>
    <w:semiHidden/>
    <w:rsid w:val="00CA177B"/>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semiHidden/>
    <w:rsid w:val="00CA177B"/>
    <w:pPr>
      <w:keepLines/>
      <w:tabs>
        <w:tab w:val="right" w:leader="dot" w:pos="8789"/>
      </w:tabs>
      <w:ind w:left="1049" w:right="567" w:hanging="1049"/>
      <w:jc w:val="left"/>
    </w:pPr>
  </w:style>
  <w:style w:type="paragraph" w:styleId="TOC7">
    <w:name w:val="toc 7"/>
    <w:basedOn w:val="Normal"/>
    <w:next w:val="Normal"/>
    <w:semiHidden/>
    <w:rsid w:val="00CA177B"/>
    <w:pPr>
      <w:keepLines/>
      <w:tabs>
        <w:tab w:val="right" w:leader="dot" w:pos="8789"/>
      </w:tabs>
      <w:ind w:left="1219" w:right="567" w:hanging="1219"/>
      <w:jc w:val="left"/>
    </w:pPr>
  </w:style>
  <w:style w:type="paragraph" w:styleId="TOC8">
    <w:name w:val="toc 8"/>
    <w:basedOn w:val="Normal"/>
    <w:next w:val="Normal"/>
    <w:semiHidden/>
    <w:rsid w:val="00CA177B"/>
    <w:pPr>
      <w:keepLines/>
      <w:tabs>
        <w:tab w:val="right" w:leader="dot" w:pos="8789"/>
      </w:tabs>
      <w:ind w:left="1378" w:right="567" w:hanging="1378"/>
      <w:jc w:val="left"/>
    </w:pPr>
  </w:style>
  <w:style w:type="paragraph" w:styleId="TOC9">
    <w:name w:val="toc 9"/>
    <w:basedOn w:val="Normal"/>
    <w:next w:val="Normal"/>
    <w:semiHidden/>
    <w:rsid w:val="00CA177B"/>
    <w:pPr>
      <w:keepLines/>
      <w:tabs>
        <w:tab w:val="right" w:leader="dot" w:pos="8789"/>
      </w:tabs>
      <w:ind w:left="1548" w:right="567" w:hanging="1548"/>
      <w:jc w:val="left"/>
    </w:pPr>
  </w:style>
  <w:style w:type="paragraph" w:styleId="DocumentMap">
    <w:name w:val="Document Map"/>
    <w:basedOn w:val="Normal"/>
    <w:semiHidden/>
    <w:rsid w:val="00CA177B"/>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4138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Raemdonck Kurt</dc:creator>
  <cp:keywords/>
  <dc:description/>
  <cp:lastModifiedBy>Arys Viviane</cp:lastModifiedBy>
  <cp:revision>2</cp:revision>
  <cp:lastPrinted>1900-12-31T22:00:00Z</cp:lastPrinted>
  <dcterms:created xsi:type="dcterms:W3CDTF">2019-07-04T06:39:00Z</dcterms:created>
  <dcterms:modified xsi:type="dcterms:W3CDTF">2019-07-04T06:39:00Z</dcterms:modified>
</cp:coreProperties>
</file>