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C38A" w14:textId="77777777" w:rsidR="009644C2" w:rsidRPr="00E153C7" w:rsidRDefault="00D436F8" w:rsidP="009644C2">
      <w:pPr>
        <w:spacing w:line="360" w:lineRule="atLeast"/>
        <w:jc w:val="right"/>
        <w:rPr>
          <w:b/>
          <w:caps/>
          <w:lang w:val="nl-BE"/>
        </w:rPr>
      </w:pPr>
      <w:r w:rsidRPr="00E153C7">
        <w:rPr>
          <w:b/>
          <w:caps/>
          <w:lang w:val="nl-BE"/>
        </w:rPr>
        <w:t>nationale bank van belgie</w:t>
      </w:r>
    </w:p>
    <w:p w14:paraId="79A0C38B" w14:textId="77777777" w:rsidR="009644C2" w:rsidRPr="00E153C7" w:rsidRDefault="00D436F8" w:rsidP="009644C2">
      <w:pPr>
        <w:spacing w:line="360" w:lineRule="atLeast"/>
        <w:jc w:val="right"/>
        <w:rPr>
          <w:b/>
          <w:lang w:val="nl-BE"/>
        </w:rPr>
      </w:pPr>
      <w:r w:rsidRPr="00E153C7">
        <w:rPr>
          <w:b/>
          <w:lang w:val="nl-BE"/>
        </w:rPr>
        <w:t>Balanscentrale</w:t>
      </w:r>
    </w:p>
    <w:p w14:paraId="79A0C38C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lang w:val="nl-BE"/>
        </w:rPr>
      </w:pPr>
    </w:p>
    <w:p w14:paraId="79A0C38D" w14:textId="77777777" w:rsidR="009644C2" w:rsidRPr="00E153C7" w:rsidRDefault="009644C2" w:rsidP="009644C2">
      <w:pPr>
        <w:spacing w:line="360" w:lineRule="atLeast"/>
        <w:rPr>
          <w:b/>
          <w:sz w:val="18"/>
          <w:lang w:val="nl-BE"/>
        </w:rPr>
      </w:pPr>
    </w:p>
    <w:p w14:paraId="79A0C38E" w14:textId="77777777" w:rsidR="009644C2" w:rsidRPr="00E153C7" w:rsidRDefault="009644C2" w:rsidP="009644C2">
      <w:pPr>
        <w:spacing w:line="360" w:lineRule="atLeast"/>
        <w:rPr>
          <w:b/>
          <w:sz w:val="18"/>
          <w:lang w:val="nl-BE"/>
        </w:rPr>
      </w:pPr>
    </w:p>
    <w:p w14:paraId="79A0C38F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0" w14:textId="21604F45" w:rsidR="009644C2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06CDDFB7" w14:textId="230C1433" w:rsidR="007200CC" w:rsidRDefault="007200CC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216F9C28" w14:textId="51C663C7" w:rsidR="007200CC" w:rsidRDefault="007200CC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42EE9A71" w14:textId="77777777" w:rsidR="007200CC" w:rsidRPr="00E153C7" w:rsidRDefault="007200CC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1" w14:textId="77777777" w:rsidR="0044350F" w:rsidRPr="00310478" w:rsidRDefault="007870DC" w:rsidP="002746EF">
      <w:pPr>
        <w:spacing w:before="120" w:line="360" w:lineRule="atLeast"/>
        <w:jc w:val="center"/>
        <w:rPr>
          <w:b/>
          <w:sz w:val="32"/>
          <w:lang w:val="nl-BE"/>
        </w:rPr>
      </w:pPr>
      <w:r w:rsidRPr="00310478">
        <w:rPr>
          <w:b/>
          <w:sz w:val="32"/>
          <w:lang w:val="nl-BE"/>
        </w:rPr>
        <w:t>NEERLEGGINGS</w:t>
      </w:r>
      <w:r w:rsidR="0044350F" w:rsidRPr="00310478">
        <w:rPr>
          <w:b/>
          <w:sz w:val="32"/>
          <w:lang w:val="nl-BE"/>
        </w:rPr>
        <w:t>FORMULIER:</w:t>
      </w:r>
    </w:p>
    <w:p w14:paraId="79A0C392" w14:textId="77777777" w:rsidR="0044350F" w:rsidRPr="00310478" w:rsidRDefault="0044350F" w:rsidP="0044350F">
      <w:pPr>
        <w:spacing w:line="360" w:lineRule="atLeast"/>
        <w:jc w:val="center"/>
        <w:rPr>
          <w:b/>
          <w:sz w:val="32"/>
          <w:lang w:val="nl-BE"/>
        </w:rPr>
      </w:pPr>
    </w:p>
    <w:p w14:paraId="79A0C393" w14:textId="77777777" w:rsidR="0044350F" w:rsidRPr="00310478" w:rsidRDefault="0044350F" w:rsidP="0044350F">
      <w:pPr>
        <w:spacing w:line="360" w:lineRule="atLeast"/>
        <w:jc w:val="center"/>
        <w:rPr>
          <w:b/>
          <w:sz w:val="32"/>
          <w:lang w:val="nl-BE"/>
        </w:rPr>
      </w:pPr>
      <w:r w:rsidRPr="00310478">
        <w:rPr>
          <w:b/>
          <w:sz w:val="32"/>
          <w:lang w:val="nl-BE"/>
        </w:rPr>
        <w:t>Micromodel</w:t>
      </w:r>
    </w:p>
    <w:p w14:paraId="79A0C394" w14:textId="2B669AFF" w:rsidR="0044350F" w:rsidRPr="00310478" w:rsidRDefault="0044350F" w:rsidP="0044350F">
      <w:pPr>
        <w:spacing w:line="360" w:lineRule="atLeast"/>
        <w:jc w:val="center"/>
        <w:rPr>
          <w:b/>
          <w:sz w:val="32"/>
          <w:lang w:val="nl-BE"/>
        </w:rPr>
      </w:pPr>
      <w:r w:rsidRPr="00310478">
        <w:rPr>
          <w:b/>
          <w:sz w:val="32"/>
          <w:lang w:val="nl-BE"/>
        </w:rPr>
        <w:t>voor micro</w:t>
      </w:r>
      <w:r w:rsidR="00DB40E0" w:rsidRPr="00310478">
        <w:rPr>
          <w:b/>
          <w:sz w:val="32"/>
          <w:lang w:val="nl-BE"/>
        </w:rPr>
        <w:t xml:space="preserve"> kapitaal</w:t>
      </w:r>
      <w:r w:rsidRPr="00310478">
        <w:rPr>
          <w:b/>
          <w:sz w:val="32"/>
          <w:lang w:val="nl-BE"/>
        </w:rPr>
        <w:t>vennootschappen</w:t>
      </w:r>
    </w:p>
    <w:p w14:paraId="79A0C395" w14:textId="77777777" w:rsidR="009644C2" w:rsidRPr="00310478" w:rsidRDefault="009644C2" w:rsidP="009644C2">
      <w:pPr>
        <w:spacing w:line="360" w:lineRule="atLeast"/>
        <w:jc w:val="center"/>
        <w:rPr>
          <w:b/>
          <w:sz w:val="32"/>
          <w:lang w:val="nl-BE"/>
        </w:rPr>
      </w:pPr>
    </w:p>
    <w:p w14:paraId="79A0C396" w14:textId="77777777" w:rsidR="009644C2" w:rsidRPr="00310478" w:rsidRDefault="00D436F8" w:rsidP="009644C2">
      <w:pPr>
        <w:spacing w:line="360" w:lineRule="atLeast"/>
        <w:jc w:val="center"/>
        <w:rPr>
          <w:sz w:val="28"/>
          <w:lang w:val="nl-BE"/>
        </w:rPr>
      </w:pPr>
      <w:r w:rsidRPr="00310478">
        <w:rPr>
          <w:b/>
          <w:sz w:val="32"/>
          <w:lang w:val="nl-BE"/>
        </w:rPr>
        <w:t>i</w:t>
      </w:r>
      <w:r w:rsidR="009644C2" w:rsidRPr="00310478">
        <w:rPr>
          <w:b/>
          <w:sz w:val="32"/>
          <w:lang w:val="nl-BE"/>
        </w:rPr>
        <w:t>n euro (EUR)</w:t>
      </w:r>
    </w:p>
    <w:p w14:paraId="79A0C397" w14:textId="77777777" w:rsidR="00AF476E" w:rsidRPr="00310478" w:rsidRDefault="00AF476E" w:rsidP="00AF476E">
      <w:pPr>
        <w:spacing w:line="360" w:lineRule="atLeast"/>
        <w:jc w:val="center"/>
        <w:rPr>
          <w:b/>
          <w:sz w:val="32"/>
          <w:lang w:val="nl-BE"/>
        </w:rPr>
      </w:pPr>
    </w:p>
    <w:p w14:paraId="79A0C398" w14:textId="2B3E66BF" w:rsidR="00AF476E" w:rsidRPr="00E153C7" w:rsidRDefault="00AF476E" w:rsidP="00AF476E">
      <w:pPr>
        <w:spacing w:line="360" w:lineRule="atLeast"/>
        <w:jc w:val="center"/>
        <w:rPr>
          <w:sz w:val="22"/>
          <w:szCs w:val="22"/>
          <w:lang w:val="nl-BE"/>
        </w:rPr>
      </w:pPr>
      <w:r w:rsidRPr="00310478">
        <w:rPr>
          <w:sz w:val="22"/>
          <w:szCs w:val="22"/>
          <w:lang w:val="nl-BE"/>
        </w:rPr>
        <w:t xml:space="preserve">Versie </w:t>
      </w:r>
      <w:r w:rsidR="009F3123" w:rsidRPr="00310478">
        <w:rPr>
          <w:sz w:val="22"/>
          <w:szCs w:val="22"/>
          <w:lang w:val="nl-BE"/>
        </w:rPr>
        <w:t>2020</w:t>
      </w:r>
    </w:p>
    <w:p w14:paraId="79A0C399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A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B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C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D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E" w14:textId="77777777" w:rsidR="007870DC" w:rsidRPr="00E153C7" w:rsidRDefault="00D436F8" w:rsidP="002A6970">
      <w:pPr>
        <w:spacing w:line="240" w:lineRule="atLeast"/>
        <w:ind w:left="1701"/>
        <w:jc w:val="right"/>
        <w:rPr>
          <w:snapToGrid w:val="0"/>
          <w:sz w:val="18"/>
          <w:lang w:val="nl-BE"/>
        </w:rPr>
      </w:pPr>
      <w:r w:rsidRPr="00E153C7">
        <w:rPr>
          <w:snapToGrid w:val="0"/>
          <w:sz w:val="18"/>
          <w:lang w:val="nl-BE"/>
        </w:rPr>
        <w:t xml:space="preserve">Voor meer informatie omtrent de neerlegging van de </w:t>
      </w:r>
      <w:r w:rsidR="002A6970" w:rsidRPr="00E153C7">
        <w:rPr>
          <w:snapToGrid w:val="0"/>
          <w:sz w:val="18"/>
          <w:lang w:val="nl-BE"/>
        </w:rPr>
        <w:t xml:space="preserve">formulieren </w:t>
      </w:r>
      <w:r w:rsidRPr="00E153C7">
        <w:rPr>
          <w:snapToGrid w:val="0"/>
          <w:sz w:val="18"/>
          <w:lang w:val="nl-BE"/>
        </w:rPr>
        <w:t xml:space="preserve">kan u terecht </w:t>
      </w:r>
    </w:p>
    <w:p w14:paraId="79A0C39F" w14:textId="77777777" w:rsidR="009644C2" w:rsidRPr="00E153C7" w:rsidRDefault="00D436F8" w:rsidP="002A6970">
      <w:pPr>
        <w:spacing w:line="240" w:lineRule="atLeast"/>
        <w:ind w:left="1701"/>
        <w:jc w:val="right"/>
        <w:rPr>
          <w:sz w:val="18"/>
          <w:lang w:val="nl-BE"/>
        </w:rPr>
      </w:pPr>
      <w:r w:rsidRPr="00E153C7">
        <w:rPr>
          <w:snapToGrid w:val="0"/>
          <w:sz w:val="18"/>
          <w:lang w:val="nl-BE"/>
        </w:rPr>
        <w:t>op de website van de Balanscentrale: www.balanscentrale.be</w:t>
      </w:r>
    </w:p>
    <w:p w14:paraId="79A0C3A0" w14:textId="77777777" w:rsidR="009644C2" w:rsidRPr="00E153C7" w:rsidRDefault="009644C2" w:rsidP="002A6970">
      <w:pPr>
        <w:spacing w:line="360" w:lineRule="atLeast"/>
        <w:ind w:left="1701"/>
        <w:jc w:val="left"/>
        <w:rPr>
          <w:sz w:val="18"/>
          <w:szCs w:val="18"/>
          <w:lang w:val="nl-BE"/>
        </w:rPr>
      </w:pPr>
    </w:p>
    <w:p w14:paraId="79A0C3A1" w14:textId="77777777" w:rsidR="009644C2" w:rsidRPr="00E153C7" w:rsidRDefault="009644C2" w:rsidP="009644C2">
      <w:pPr>
        <w:spacing w:line="480" w:lineRule="atLeast"/>
        <w:jc w:val="center"/>
        <w:rPr>
          <w:sz w:val="32"/>
          <w:lang w:val="nl-BE"/>
        </w:rPr>
        <w:sectPr w:rsidR="009644C2" w:rsidRPr="00E153C7" w:rsidSect="0013772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79A0C3A2" w14:textId="77777777" w:rsidR="0013772D" w:rsidRPr="00E153C7" w:rsidRDefault="0013772D" w:rsidP="0013772D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A3" w14:textId="77777777" w:rsidR="0013772D" w:rsidRPr="00E153C7" w:rsidRDefault="0013772D" w:rsidP="0013772D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A4" w14:textId="77777777" w:rsidR="0013772D" w:rsidRPr="00E153C7" w:rsidRDefault="0013772D" w:rsidP="0013772D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A5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6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7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8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9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A" w14:textId="77777777" w:rsidR="0013772D" w:rsidRPr="00E153C7" w:rsidRDefault="00D436F8" w:rsidP="0013772D">
      <w:pPr>
        <w:spacing w:line="360" w:lineRule="auto"/>
        <w:jc w:val="center"/>
        <w:rPr>
          <w:caps/>
          <w:sz w:val="22"/>
          <w:lang w:val="nl-BE"/>
        </w:rPr>
      </w:pPr>
      <w:r w:rsidRPr="00E153C7">
        <w:rPr>
          <w:sz w:val="26"/>
          <w:lang w:val="nl-BE"/>
        </w:rPr>
        <w:t>INHOUDSOPGAVE</w:t>
      </w:r>
    </w:p>
    <w:p w14:paraId="79A0C3AB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C" w14:textId="77777777" w:rsidR="0013772D" w:rsidRPr="00E153C7" w:rsidRDefault="0013772D" w:rsidP="0013772D">
      <w:pPr>
        <w:spacing w:line="360" w:lineRule="auto"/>
        <w:rPr>
          <w:caps/>
          <w:sz w:val="18"/>
          <w:lang w:val="nl-BE"/>
        </w:rPr>
      </w:pPr>
    </w:p>
    <w:p w14:paraId="79A0C3AD" w14:textId="412EEAD8" w:rsidR="0044350F" w:rsidRPr="00310478" w:rsidRDefault="0044350F" w:rsidP="0044350F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nl-BE"/>
        </w:rPr>
      </w:pPr>
      <w:r w:rsidRPr="00310478">
        <w:rPr>
          <w:sz w:val="18"/>
          <w:lang w:val="nl-BE"/>
        </w:rPr>
        <w:t xml:space="preserve">Onderhavig formulier is het micromodel voor </w:t>
      </w:r>
      <w:r w:rsidR="00F67173" w:rsidRPr="00310478">
        <w:rPr>
          <w:sz w:val="18"/>
          <w:lang w:val="nl-BE"/>
        </w:rPr>
        <w:t>kapitaal</w:t>
      </w:r>
      <w:r w:rsidRPr="00310478">
        <w:rPr>
          <w:sz w:val="18"/>
          <w:lang w:val="nl-BE"/>
        </w:rPr>
        <w:t>vennootschappen en bestaat uit:</w:t>
      </w:r>
    </w:p>
    <w:p w14:paraId="79A0C3AE" w14:textId="56CEA9CA" w:rsidR="0044350F" w:rsidRPr="00310478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identificatiegegevens van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 xml:space="preserve">en de jaarrekening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1);</w:t>
      </w:r>
    </w:p>
    <w:p w14:paraId="79A0C3AF" w14:textId="293E51A3" w:rsidR="0044350F" w:rsidRPr="00310478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volledige lijst van de bestuurders, zaakvoerders en commissarissen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 xml:space="preserve">2.1) en de identiteit van de externe accountants, bedrijfsrevisoren, erkende boekhouders of erkende boekhouders-fiscalisten die een opdracht hebben uitgevoerd met betrekking tot de jaarrekening van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>(sectie</w:t>
      </w:r>
      <w:r w:rsidR="00EB192B" w:rsidRPr="00310478">
        <w:rPr>
          <w:sz w:val="18"/>
          <w:lang w:val="nl-BE"/>
        </w:rPr>
        <w:t> </w:t>
      </w:r>
      <w:r w:rsidR="00335DD4" w:rsidRPr="00310478">
        <w:rPr>
          <w:sz w:val="18"/>
          <w:lang w:val="nl-BE"/>
        </w:rPr>
        <w:t>MIC</w:t>
      </w:r>
      <w:r w:rsidR="00335DD4" w:rsidRPr="00310478">
        <w:rPr>
          <w:sz w:val="18"/>
          <w:lang w:val="nl-BE"/>
        </w:rPr>
        <w:noBreakHyphen/>
        <w:t>kap </w:t>
      </w:r>
      <w:r w:rsidRPr="00310478">
        <w:rPr>
          <w:sz w:val="18"/>
          <w:lang w:val="nl-BE"/>
        </w:rPr>
        <w:t xml:space="preserve">2.2); </w:t>
      </w:r>
    </w:p>
    <w:p w14:paraId="79A0C3B0" w14:textId="77777777" w:rsidR="0044350F" w:rsidRPr="00310478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>de jaarrekening met</w:t>
      </w:r>
      <w:r w:rsidR="00ED7E2C" w:rsidRPr="00310478">
        <w:rPr>
          <w:sz w:val="18"/>
          <w:lang w:val="nl-BE"/>
        </w:rPr>
        <w:t>:</w:t>
      </w:r>
    </w:p>
    <w:p w14:paraId="79A0C3B1" w14:textId="5A1A6225" w:rsidR="0044350F" w:rsidRPr="00310478" w:rsidRDefault="0044350F" w:rsidP="0044350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310478">
        <w:rPr>
          <w:sz w:val="18"/>
          <w:lang w:val="fr-BE"/>
        </w:rPr>
        <w:t>de balans (</w:t>
      </w:r>
      <w:proofErr w:type="spellStart"/>
      <w:r w:rsidRPr="00310478">
        <w:rPr>
          <w:sz w:val="18"/>
          <w:lang w:val="fr-BE"/>
        </w:rPr>
        <w:t>secties</w:t>
      </w:r>
      <w:proofErr w:type="spellEnd"/>
      <w:r w:rsidRPr="00310478">
        <w:rPr>
          <w:sz w:val="18"/>
          <w:lang w:val="fr-BE"/>
        </w:rPr>
        <w:t xml:space="preserve"> </w:t>
      </w:r>
      <w:r w:rsidR="00335DD4" w:rsidRPr="00310478">
        <w:rPr>
          <w:sz w:val="18"/>
          <w:lang w:val="fr-BE"/>
        </w:rPr>
        <w:t>MIC-</w:t>
      </w:r>
      <w:proofErr w:type="spellStart"/>
      <w:r w:rsidR="00335DD4" w:rsidRPr="00310478">
        <w:rPr>
          <w:sz w:val="18"/>
          <w:lang w:val="fr-BE"/>
        </w:rPr>
        <w:t>kap</w:t>
      </w:r>
      <w:proofErr w:type="spellEnd"/>
      <w:r w:rsidR="00335DD4" w:rsidRPr="00310478">
        <w:rPr>
          <w:sz w:val="18"/>
          <w:lang w:val="fr-BE"/>
        </w:rPr>
        <w:t xml:space="preserve"> </w:t>
      </w:r>
      <w:r w:rsidRPr="00310478">
        <w:rPr>
          <w:sz w:val="18"/>
          <w:lang w:val="fr-BE"/>
        </w:rPr>
        <w:t xml:space="preserve">3.1 en </w:t>
      </w:r>
      <w:r w:rsidR="00335DD4" w:rsidRPr="00310478">
        <w:rPr>
          <w:sz w:val="18"/>
          <w:lang w:val="fr-BE"/>
        </w:rPr>
        <w:t>MIC-</w:t>
      </w:r>
      <w:proofErr w:type="spellStart"/>
      <w:r w:rsidR="00335DD4" w:rsidRPr="00310478">
        <w:rPr>
          <w:sz w:val="18"/>
          <w:lang w:val="fr-BE"/>
        </w:rPr>
        <w:t>kap</w:t>
      </w:r>
      <w:proofErr w:type="spellEnd"/>
      <w:r w:rsidR="00335DD4" w:rsidRPr="00310478">
        <w:rPr>
          <w:sz w:val="18"/>
          <w:lang w:val="fr-BE"/>
        </w:rPr>
        <w:t xml:space="preserve"> </w:t>
      </w:r>
      <w:r w:rsidRPr="00310478">
        <w:rPr>
          <w:sz w:val="18"/>
          <w:lang w:val="fr-BE"/>
        </w:rPr>
        <w:t>3.2);</w:t>
      </w:r>
    </w:p>
    <w:p w14:paraId="79A0C3B2" w14:textId="04A6E9E2" w:rsidR="0044350F" w:rsidRPr="00310478" w:rsidRDefault="0044350F" w:rsidP="0044350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resultatenrekening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4);</w:t>
      </w:r>
    </w:p>
    <w:p w14:paraId="79A0C3B3" w14:textId="1A4438DB" w:rsidR="0044350F" w:rsidRPr="00310478" w:rsidRDefault="0044350F" w:rsidP="00636523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tabel met de resultaatverwerking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5);</w:t>
      </w:r>
    </w:p>
    <w:p w14:paraId="79A0C3B4" w14:textId="059E8182" w:rsidR="0044350F" w:rsidRPr="00310478" w:rsidRDefault="0044350F" w:rsidP="0044350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toelichting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6);</w:t>
      </w:r>
    </w:p>
    <w:p w14:paraId="79A0C3B5" w14:textId="4FFF20F0" w:rsidR="0044350F" w:rsidRPr="00310478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andere overeenkomstig het </w:t>
      </w:r>
      <w:r w:rsidR="009F3123" w:rsidRPr="00310478">
        <w:rPr>
          <w:sz w:val="18"/>
          <w:lang w:val="nl-BE"/>
        </w:rPr>
        <w:t>Wetboek van vennootschappen en verenigingen</w:t>
      </w:r>
      <w:r w:rsidRPr="00310478">
        <w:rPr>
          <w:sz w:val="18"/>
          <w:lang w:val="nl-BE"/>
        </w:rPr>
        <w:t xml:space="preserve"> neer te leggen documenten: </w:t>
      </w:r>
    </w:p>
    <w:p w14:paraId="79A0C3B6" w14:textId="0B441FED" w:rsidR="0044350F" w:rsidRPr="00310478" w:rsidRDefault="0044350F" w:rsidP="0044350F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inlichtingen omtrent de deelnemingen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 xml:space="preserve">7.1) en de lijst van ondernemingen waarvoor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 xml:space="preserve">onbeperkt aansprakelijk is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7.2);</w:t>
      </w:r>
    </w:p>
    <w:p w14:paraId="79A0C3B8" w14:textId="6A88F00B" w:rsidR="0044350F" w:rsidRPr="00310478" w:rsidRDefault="0044350F" w:rsidP="0044350F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andere overeenkomstig het </w:t>
      </w:r>
      <w:r w:rsidR="009F3123" w:rsidRPr="00310478">
        <w:rPr>
          <w:sz w:val="18"/>
          <w:lang w:val="nl-BE"/>
        </w:rPr>
        <w:t>Wetboek van vennootschappen en verenigingen</w:t>
      </w:r>
      <w:r w:rsidRPr="00310478">
        <w:rPr>
          <w:sz w:val="18"/>
          <w:lang w:val="nl-BE"/>
        </w:rPr>
        <w:t xml:space="preserve"> </w:t>
      </w:r>
      <w:r w:rsidR="00ED7E2C" w:rsidRPr="00310478">
        <w:rPr>
          <w:sz w:val="18"/>
          <w:lang w:val="nl-BE"/>
        </w:rPr>
        <w:t xml:space="preserve">te vermelden inlichtingen (sectie </w:t>
      </w:r>
      <w:r w:rsidR="00335DD4" w:rsidRPr="00310478">
        <w:rPr>
          <w:sz w:val="18"/>
          <w:lang w:val="nl-BE"/>
        </w:rPr>
        <w:t xml:space="preserve">MIC-kap </w:t>
      </w:r>
      <w:r w:rsidR="00636523" w:rsidRPr="00310478">
        <w:rPr>
          <w:sz w:val="18"/>
          <w:lang w:val="nl-BE"/>
        </w:rPr>
        <w:t>8</w:t>
      </w:r>
      <w:r w:rsidR="00ED7E2C" w:rsidRPr="00310478">
        <w:rPr>
          <w:sz w:val="18"/>
          <w:lang w:val="nl-BE"/>
        </w:rPr>
        <w:t>)</w:t>
      </w:r>
      <w:r w:rsidRPr="00310478">
        <w:rPr>
          <w:sz w:val="18"/>
          <w:lang w:val="nl-BE"/>
        </w:rPr>
        <w:t>;</w:t>
      </w:r>
    </w:p>
    <w:p w14:paraId="2A4513EB" w14:textId="5252CB43" w:rsidR="00636523" w:rsidRPr="00310478" w:rsidRDefault="006D34CA" w:rsidP="006D34CA">
      <w:pPr>
        <w:pStyle w:val="ListParagraph"/>
        <w:numPr>
          <w:ilvl w:val="1"/>
          <w:numId w:val="13"/>
        </w:numPr>
        <w:spacing w:line="360" w:lineRule="auto"/>
        <w:ind w:left="851" w:hanging="284"/>
        <w:rPr>
          <w:sz w:val="18"/>
          <w:lang w:val="nl-BE"/>
        </w:rPr>
      </w:pPr>
      <w:r w:rsidRPr="00310478">
        <w:rPr>
          <w:sz w:val="18"/>
          <w:lang w:val="nl-BE"/>
        </w:rPr>
        <w:t>i</w:t>
      </w:r>
      <w:r w:rsidR="0044350F" w:rsidRPr="00310478">
        <w:rPr>
          <w:sz w:val="18"/>
          <w:lang w:val="nl-BE"/>
        </w:rPr>
        <w:t>n voorkomend geval,</w:t>
      </w:r>
    </w:p>
    <w:p w14:paraId="79A0C3B9" w14:textId="6815F2D9" w:rsidR="0044350F" w:rsidRPr="00310478" w:rsidRDefault="0044350F" w:rsidP="006D34CA">
      <w:pPr>
        <w:pStyle w:val="ListParagraph"/>
        <w:numPr>
          <w:ilvl w:val="2"/>
          <w:numId w:val="13"/>
        </w:numPr>
        <w:spacing w:line="360" w:lineRule="auto"/>
        <w:ind w:left="1134" w:hanging="283"/>
        <w:rPr>
          <w:sz w:val="18"/>
          <w:lang w:val="nl-BE"/>
        </w:rPr>
      </w:pPr>
      <w:r w:rsidRPr="00310478">
        <w:rPr>
          <w:sz w:val="18"/>
          <w:lang w:val="nl-BE"/>
        </w:rPr>
        <w:t xml:space="preserve">het jaarverslag (sectie </w:t>
      </w:r>
      <w:r w:rsidR="00335DD4" w:rsidRPr="00310478">
        <w:rPr>
          <w:sz w:val="18"/>
          <w:lang w:val="nl-BE"/>
        </w:rPr>
        <w:t xml:space="preserve">MIC-kap </w:t>
      </w:r>
      <w:r w:rsidR="00636523" w:rsidRPr="00310478">
        <w:rPr>
          <w:sz w:val="18"/>
          <w:lang w:val="nl-BE"/>
        </w:rPr>
        <w:t>9</w:t>
      </w:r>
      <w:r w:rsidRPr="00310478">
        <w:rPr>
          <w:sz w:val="18"/>
          <w:lang w:val="nl-BE"/>
        </w:rPr>
        <w:t>);</w:t>
      </w:r>
    </w:p>
    <w:p w14:paraId="79A0C3BA" w14:textId="340D028B" w:rsidR="0044350F" w:rsidRPr="00310478" w:rsidRDefault="0044350F" w:rsidP="006D34CA">
      <w:pPr>
        <w:numPr>
          <w:ilvl w:val="2"/>
          <w:numId w:val="13"/>
        </w:numPr>
        <w:spacing w:line="360" w:lineRule="auto"/>
        <w:ind w:left="1134" w:hanging="283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het verslag van de commissarissen (sectie </w:t>
      </w:r>
      <w:r w:rsidR="00335DD4" w:rsidRPr="00310478">
        <w:rPr>
          <w:sz w:val="18"/>
          <w:lang w:val="nl-BE"/>
        </w:rPr>
        <w:t xml:space="preserve">MIC-kap </w:t>
      </w:r>
      <w:r w:rsidR="002A6970" w:rsidRPr="00310478">
        <w:rPr>
          <w:sz w:val="18"/>
          <w:lang w:val="nl-BE"/>
        </w:rPr>
        <w:t>1</w:t>
      </w:r>
      <w:r w:rsidR="00636523" w:rsidRPr="00310478">
        <w:rPr>
          <w:sz w:val="18"/>
          <w:lang w:val="nl-BE"/>
        </w:rPr>
        <w:t>0</w:t>
      </w:r>
      <w:r w:rsidRPr="00310478">
        <w:rPr>
          <w:sz w:val="18"/>
          <w:lang w:val="nl-BE"/>
        </w:rPr>
        <w:t>);</w:t>
      </w:r>
    </w:p>
    <w:p w14:paraId="79A0C3BB" w14:textId="6956C564" w:rsidR="0044350F" w:rsidRPr="00310478" w:rsidRDefault="0044350F" w:rsidP="006D34CA">
      <w:pPr>
        <w:numPr>
          <w:ilvl w:val="2"/>
          <w:numId w:val="13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310478">
        <w:rPr>
          <w:sz w:val="18"/>
          <w:lang w:val="fr-BE"/>
        </w:rPr>
        <w:t>de sociale balans (</w:t>
      </w:r>
      <w:proofErr w:type="spellStart"/>
      <w:r w:rsidRPr="00310478">
        <w:rPr>
          <w:sz w:val="18"/>
          <w:lang w:val="fr-BE"/>
        </w:rPr>
        <w:t>sectie</w:t>
      </w:r>
      <w:proofErr w:type="spellEnd"/>
      <w:r w:rsidRPr="00310478">
        <w:rPr>
          <w:sz w:val="18"/>
          <w:lang w:val="fr-BE"/>
        </w:rPr>
        <w:t xml:space="preserve"> </w:t>
      </w:r>
      <w:r w:rsidR="00335DD4" w:rsidRPr="00310478">
        <w:rPr>
          <w:sz w:val="18"/>
          <w:lang w:val="fr-BE"/>
        </w:rPr>
        <w:t>MIC-</w:t>
      </w:r>
      <w:proofErr w:type="spellStart"/>
      <w:r w:rsidR="00335DD4" w:rsidRPr="00310478">
        <w:rPr>
          <w:sz w:val="18"/>
          <w:lang w:val="fr-BE"/>
        </w:rPr>
        <w:t>kap</w:t>
      </w:r>
      <w:proofErr w:type="spellEnd"/>
      <w:r w:rsidR="00335DD4" w:rsidRPr="00310478">
        <w:rPr>
          <w:sz w:val="18"/>
          <w:lang w:val="fr-BE"/>
        </w:rPr>
        <w:t xml:space="preserve"> </w:t>
      </w:r>
      <w:r w:rsidR="002A6970" w:rsidRPr="00310478">
        <w:rPr>
          <w:sz w:val="18"/>
          <w:lang w:val="fr-BE"/>
        </w:rPr>
        <w:t>1</w:t>
      </w:r>
      <w:r w:rsidR="00636523" w:rsidRPr="00310478">
        <w:rPr>
          <w:sz w:val="18"/>
          <w:lang w:val="fr-BE"/>
        </w:rPr>
        <w:t>1);</w:t>
      </w:r>
    </w:p>
    <w:p w14:paraId="2ABC314F" w14:textId="590C45AF" w:rsidR="00636523" w:rsidRPr="00310478" w:rsidRDefault="00636523" w:rsidP="00CD0B76">
      <w:pPr>
        <w:pStyle w:val="ListParagraph"/>
        <w:numPr>
          <w:ilvl w:val="2"/>
          <w:numId w:val="13"/>
        </w:numPr>
        <w:spacing w:line="360" w:lineRule="auto"/>
        <w:ind w:left="1134" w:hanging="283"/>
        <w:rPr>
          <w:rFonts w:cs="Arial"/>
          <w:sz w:val="18"/>
          <w:szCs w:val="18"/>
          <w:lang w:val="nl-BE" w:eastAsia="nl-BE"/>
        </w:rPr>
      </w:pPr>
      <w:r w:rsidRPr="00310478">
        <w:rPr>
          <w:rFonts w:cs="Arial"/>
          <w:sz w:val="18"/>
          <w:szCs w:val="18"/>
          <w:lang w:val="nl-BE" w:eastAsia="nl-BE"/>
        </w:rPr>
        <w:t xml:space="preserve">het remuneratieverslag (sectie </w:t>
      </w:r>
      <w:r w:rsidR="00335DD4" w:rsidRPr="00310478">
        <w:rPr>
          <w:rFonts w:cs="Arial"/>
          <w:sz w:val="18"/>
          <w:szCs w:val="18"/>
          <w:lang w:val="nl-BE" w:eastAsia="nl-BE"/>
        </w:rPr>
        <w:t xml:space="preserve">MIC-kap </w:t>
      </w:r>
      <w:r w:rsidRPr="00310478">
        <w:rPr>
          <w:rFonts w:cs="Arial"/>
          <w:sz w:val="18"/>
          <w:szCs w:val="18"/>
          <w:lang w:val="nl-BE" w:eastAsia="nl-BE"/>
        </w:rPr>
        <w:t>12);</w:t>
      </w:r>
    </w:p>
    <w:p w14:paraId="267FD2F7" w14:textId="6761DF86" w:rsidR="00636523" w:rsidRPr="00310478" w:rsidRDefault="00C164EF" w:rsidP="00CD0B76">
      <w:pPr>
        <w:pStyle w:val="ListParagraph"/>
        <w:numPr>
          <w:ilvl w:val="0"/>
          <w:numId w:val="21"/>
        </w:numPr>
        <w:spacing w:line="360" w:lineRule="auto"/>
        <w:ind w:left="851" w:firstLine="0"/>
        <w:rPr>
          <w:rFonts w:cs="Arial"/>
          <w:sz w:val="18"/>
          <w:szCs w:val="18"/>
          <w:lang w:val="nl-BE" w:eastAsia="nl-BE"/>
        </w:rPr>
      </w:pPr>
      <w:r w:rsidRPr="00310478">
        <w:rPr>
          <w:sz w:val="18"/>
          <w:lang w:val="nl-BE"/>
        </w:rPr>
        <w:t xml:space="preserve">de notulen of </w:t>
      </w:r>
      <w:r w:rsidR="002B3F9F" w:rsidRPr="00310478">
        <w:rPr>
          <w:sz w:val="18"/>
          <w:lang w:val="nl-BE"/>
        </w:rPr>
        <w:t>verslag</w:t>
      </w:r>
      <w:r w:rsidR="00D462B3" w:rsidRPr="00310478">
        <w:rPr>
          <w:sz w:val="18"/>
          <w:lang w:val="nl-BE"/>
        </w:rPr>
        <w:t>en</w:t>
      </w:r>
      <w:r w:rsidR="002B3F9F" w:rsidRPr="00310478">
        <w:rPr>
          <w:sz w:val="18"/>
          <w:lang w:val="nl-BE"/>
        </w:rPr>
        <w:t xml:space="preserve"> </w:t>
      </w:r>
      <w:r w:rsidRPr="00310478">
        <w:rPr>
          <w:sz w:val="18"/>
          <w:lang w:val="nl-BE"/>
        </w:rPr>
        <w:t>betreffende</w:t>
      </w:r>
      <w:r w:rsidR="002B3F9F" w:rsidRPr="00310478">
        <w:rPr>
          <w:sz w:val="18"/>
          <w:lang w:val="nl-BE"/>
        </w:rPr>
        <w:t xml:space="preserve"> belangenconflicten en/of overeenkomsten</w:t>
      </w:r>
      <w:r w:rsidR="002B3F9F" w:rsidRPr="00310478">
        <w:rPr>
          <w:color w:val="FF0000"/>
          <w:sz w:val="18"/>
          <w:lang w:val="nl-BE"/>
        </w:rPr>
        <w:t xml:space="preserve"> </w:t>
      </w:r>
      <w:r w:rsidR="00636523" w:rsidRPr="00310478">
        <w:rPr>
          <w:rFonts w:cs="Arial"/>
          <w:sz w:val="18"/>
          <w:szCs w:val="18"/>
          <w:lang w:val="nl-BE" w:eastAsia="nl-BE"/>
        </w:rPr>
        <w:t xml:space="preserve">(sectie </w:t>
      </w:r>
      <w:r w:rsidR="00335DD4" w:rsidRPr="00310478">
        <w:rPr>
          <w:rFonts w:cs="Arial"/>
          <w:sz w:val="18"/>
          <w:szCs w:val="18"/>
          <w:lang w:val="nl-BE" w:eastAsia="nl-BE"/>
        </w:rPr>
        <w:t xml:space="preserve">MIC-kap </w:t>
      </w:r>
      <w:r w:rsidRPr="00310478">
        <w:rPr>
          <w:rFonts w:cs="Arial"/>
          <w:sz w:val="18"/>
          <w:szCs w:val="18"/>
          <w:lang w:val="nl-BE" w:eastAsia="nl-BE"/>
        </w:rPr>
        <w:t>13</w:t>
      </w:r>
      <w:r w:rsidR="00636523" w:rsidRPr="00310478">
        <w:rPr>
          <w:rFonts w:cs="Arial"/>
          <w:sz w:val="18"/>
          <w:szCs w:val="18"/>
          <w:lang w:val="nl-BE" w:eastAsia="nl-BE"/>
        </w:rPr>
        <w:t>);</w:t>
      </w:r>
    </w:p>
    <w:p w14:paraId="297F5D32" w14:textId="293C6910" w:rsidR="00636523" w:rsidRPr="00310478" w:rsidRDefault="00636523" w:rsidP="00CD0B76">
      <w:pPr>
        <w:pStyle w:val="ListParagraph"/>
        <w:numPr>
          <w:ilvl w:val="0"/>
          <w:numId w:val="23"/>
        </w:numPr>
        <w:spacing w:line="360" w:lineRule="auto"/>
        <w:ind w:left="851" w:firstLine="0"/>
        <w:rPr>
          <w:rFonts w:cs="Arial"/>
          <w:sz w:val="18"/>
          <w:szCs w:val="18"/>
          <w:lang w:val="nl-BE" w:eastAsia="nl-BE"/>
        </w:rPr>
      </w:pPr>
      <w:r w:rsidRPr="00310478">
        <w:rPr>
          <w:rFonts w:cs="Arial"/>
          <w:sz w:val="18"/>
          <w:szCs w:val="18"/>
          <w:lang w:val="nl-BE" w:eastAsia="nl-BE"/>
        </w:rPr>
        <w:t xml:space="preserve">het verslag van de raad van toezicht (sectie </w:t>
      </w:r>
      <w:r w:rsidR="00335DD4" w:rsidRPr="00310478">
        <w:rPr>
          <w:rFonts w:cs="Arial"/>
          <w:sz w:val="18"/>
          <w:szCs w:val="18"/>
          <w:lang w:val="nl-BE" w:eastAsia="nl-BE"/>
        </w:rPr>
        <w:t>MIC-kap</w:t>
      </w:r>
      <w:r w:rsidR="00F97E6E" w:rsidRPr="00310478">
        <w:rPr>
          <w:rFonts w:cs="Arial"/>
          <w:sz w:val="18"/>
          <w:szCs w:val="18"/>
          <w:lang w:val="nl-BE" w:eastAsia="nl-BE"/>
        </w:rPr>
        <w:t xml:space="preserve"> 1</w:t>
      </w:r>
      <w:r w:rsidR="00C164EF" w:rsidRPr="00310478">
        <w:rPr>
          <w:rFonts w:cs="Arial"/>
          <w:sz w:val="18"/>
          <w:szCs w:val="18"/>
          <w:lang w:val="nl-BE" w:eastAsia="nl-BE"/>
        </w:rPr>
        <w:t>4</w:t>
      </w:r>
      <w:r w:rsidRPr="00310478">
        <w:rPr>
          <w:rFonts w:cs="Arial"/>
          <w:sz w:val="18"/>
          <w:szCs w:val="18"/>
          <w:lang w:val="nl-BE" w:eastAsia="nl-BE"/>
        </w:rPr>
        <w:t>);</w:t>
      </w:r>
    </w:p>
    <w:p w14:paraId="16271012" w14:textId="0D976481" w:rsidR="00636523" w:rsidRPr="00310478" w:rsidRDefault="00636523" w:rsidP="00CD0B76">
      <w:pPr>
        <w:pStyle w:val="ListParagraph"/>
        <w:numPr>
          <w:ilvl w:val="0"/>
          <w:numId w:val="24"/>
        </w:numPr>
        <w:spacing w:line="360" w:lineRule="auto"/>
        <w:ind w:left="851" w:firstLine="0"/>
        <w:jc w:val="left"/>
        <w:rPr>
          <w:rFonts w:cs="Arial"/>
          <w:sz w:val="18"/>
          <w:szCs w:val="18"/>
          <w:lang w:val="nl-BE" w:eastAsia="nl-BE"/>
        </w:rPr>
      </w:pPr>
      <w:r w:rsidRPr="00310478">
        <w:rPr>
          <w:rFonts w:cs="Arial"/>
          <w:sz w:val="18"/>
          <w:szCs w:val="18"/>
          <w:lang w:val="nl-BE" w:eastAsia="nl-BE"/>
        </w:rPr>
        <w:t xml:space="preserve">de jaarrekening(en) van de onderneming(en) waarvoor de neerleggende </w:t>
      </w:r>
      <w:r w:rsidR="009F3123" w:rsidRPr="00310478">
        <w:rPr>
          <w:rFonts w:cs="Arial"/>
          <w:sz w:val="18"/>
          <w:szCs w:val="18"/>
          <w:lang w:val="nl-BE" w:eastAsia="nl-BE"/>
        </w:rPr>
        <w:t xml:space="preserve">vennootschap </w:t>
      </w:r>
      <w:r w:rsidRPr="00310478">
        <w:rPr>
          <w:rFonts w:cs="Arial"/>
          <w:sz w:val="18"/>
          <w:szCs w:val="18"/>
          <w:lang w:val="nl-BE" w:eastAsia="nl-BE"/>
        </w:rPr>
        <w:t xml:space="preserve">onbeperkt </w:t>
      </w:r>
      <w:r w:rsidR="00CD0B76" w:rsidRPr="00310478">
        <w:rPr>
          <w:rFonts w:cs="Arial"/>
          <w:sz w:val="18"/>
          <w:szCs w:val="18"/>
          <w:lang w:val="nl-BE" w:eastAsia="nl-BE"/>
        </w:rPr>
        <w:tab/>
      </w:r>
      <w:r w:rsidRPr="00310478">
        <w:rPr>
          <w:rFonts w:cs="Arial"/>
          <w:sz w:val="18"/>
          <w:szCs w:val="18"/>
          <w:lang w:val="nl-BE" w:eastAsia="nl-BE"/>
        </w:rPr>
        <w:t xml:space="preserve">aansprakelijk is (sectie </w:t>
      </w:r>
      <w:r w:rsidR="00335DD4" w:rsidRPr="00310478">
        <w:rPr>
          <w:rFonts w:cs="Arial"/>
          <w:sz w:val="18"/>
          <w:szCs w:val="18"/>
          <w:lang w:val="nl-BE" w:eastAsia="nl-BE"/>
        </w:rPr>
        <w:t xml:space="preserve">MIC-kap </w:t>
      </w:r>
      <w:r w:rsidR="00C164EF" w:rsidRPr="00310478">
        <w:rPr>
          <w:rFonts w:cs="Arial"/>
          <w:sz w:val="18"/>
          <w:szCs w:val="18"/>
          <w:lang w:val="nl-BE" w:eastAsia="nl-BE"/>
        </w:rPr>
        <w:t>15</w:t>
      </w:r>
      <w:r w:rsidRPr="00310478">
        <w:rPr>
          <w:rFonts w:cs="Arial"/>
          <w:sz w:val="18"/>
          <w:szCs w:val="18"/>
          <w:lang w:val="nl-BE" w:eastAsia="nl-BE"/>
        </w:rPr>
        <w:t>);</w:t>
      </w:r>
    </w:p>
    <w:p w14:paraId="73A05243" w14:textId="460E0B37" w:rsidR="00636523" w:rsidRPr="00310478" w:rsidRDefault="00636523" w:rsidP="00CD0B76">
      <w:pPr>
        <w:pStyle w:val="ListParagraph"/>
        <w:numPr>
          <w:ilvl w:val="0"/>
          <w:numId w:val="25"/>
        </w:numPr>
        <w:spacing w:line="360" w:lineRule="auto"/>
        <w:ind w:left="851" w:firstLine="0"/>
        <w:rPr>
          <w:rFonts w:cs="Arial"/>
          <w:sz w:val="18"/>
          <w:szCs w:val="18"/>
          <w:lang w:val="nl-BE" w:eastAsia="nl-BE"/>
        </w:rPr>
      </w:pPr>
      <w:r w:rsidRPr="00310478">
        <w:rPr>
          <w:rFonts w:cs="Arial"/>
          <w:sz w:val="18"/>
          <w:szCs w:val="18"/>
          <w:lang w:val="nl-BE" w:eastAsia="nl-BE"/>
        </w:rPr>
        <w:t xml:space="preserve">andere documenten (sectie </w:t>
      </w:r>
      <w:r w:rsidR="00335DD4" w:rsidRPr="00310478">
        <w:rPr>
          <w:rFonts w:cs="Arial"/>
          <w:sz w:val="18"/>
          <w:szCs w:val="18"/>
          <w:lang w:val="nl-BE" w:eastAsia="nl-BE"/>
        </w:rPr>
        <w:t>MIC-kap</w:t>
      </w:r>
      <w:r w:rsidR="00F97E6E" w:rsidRPr="00310478">
        <w:rPr>
          <w:rFonts w:cs="Arial"/>
          <w:sz w:val="18"/>
          <w:szCs w:val="18"/>
          <w:lang w:val="nl-BE" w:eastAsia="nl-BE"/>
        </w:rPr>
        <w:t xml:space="preserve"> 1</w:t>
      </w:r>
      <w:r w:rsidR="00C164EF" w:rsidRPr="00310478">
        <w:rPr>
          <w:rFonts w:cs="Arial"/>
          <w:sz w:val="18"/>
          <w:szCs w:val="18"/>
          <w:lang w:val="nl-BE" w:eastAsia="nl-BE"/>
        </w:rPr>
        <w:t>6</w:t>
      </w:r>
      <w:r w:rsidRPr="00310478">
        <w:rPr>
          <w:rFonts w:cs="Arial"/>
          <w:sz w:val="18"/>
          <w:szCs w:val="18"/>
          <w:lang w:val="nl-BE" w:eastAsia="nl-BE"/>
        </w:rPr>
        <w:t>).</w:t>
      </w:r>
    </w:p>
    <w:p w14:paraId="79A0C3BC" w14:textId="77777777" w:rsidR="0013772D" w:rsidRPr="00335DD4" w:rsidRDefault="0013772D" w:rsidP="0013772D">
      <w:pPr>
        <w:spacing w:line="360" w:lineRule="auto"/>
        <w:ind w:left="284" w:hanging="284"/>
        <w:rPr>
          <w:sz w:val="18"/>
          <w:lang w:val="nl-BE"/>
        </w:rPr>
      </w:pPr>
    </w:p>
    <w:p w14:paraId="79A0C3BD" w14:textId="77777777" w:rsidR="00FA3CF7" w:rsidRPr="00335DD4" w:rsidRDefault="00FA3CF7" w:rsidP="0013772D">
      <w:pPr>
        <w:spacing w:line="360" w:lineRule="auto"/>
        <w:ind w:left="284" w:hanging="284"/>
        <w:rPr>
          <w:sz w:val="18"/>
          <w:lang w:val="nl-BE"/>
        </w:rPr>
      </w:pPr>
    </w:p>
    <w:p w14:paraId="79A0C3BE" w14:textId="77777777" w:rsidR="0013772D" w:rsidRPr="00335DD4" w:rsidRDefault="0013772D" w:rsidP="007060FF">
      <w:pPr>
        <w:rPr>
          <w:lang w:val="nl-BE"/>
        </w:rPr>
        <w:sectPr w:rsidR="0013772D" w:rsidRPr="00335DD4" w:rsidSect="0013772D">
          <w:headerReference w:type="even" r:id="rId15"/>
          <w:headerReference w:type="first" r:id="rId16"/>
          <w:pgSz w:w="11907" w:h="16840" w:code="9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562"/>
        <w:gridCol w:w="1708"/>
      </w:tblGrid>
      <w:tr w:rsidR="00D83AF0" w:rsidRPr="00310478" w14:paraId="79A0C3C7" w14:textId="77777777" w:rsidTr="00F2518A">
        <w:trPr>
          <w:trHeight w:val="850"/>
        </w:trPr>
        <w:tc>
          <w:tcPr>
            <w:tcW w:w="794" w:type="dxa"/>
            <w:tcBorders>
              <w:top w:val="nil"/>
            </w:tcBorders>
            <w:vAlign w:val="bottom"/>
          </w:tcPr>
          <w:p w14:paraId="79A0C3BF" w14:textId="77777777" w:rsidR="00DC7252" w:rsidRPr="00310478" w:rsidRDefault="00C55AD3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  <w:r w:rsidRPr="00310478">
              <w:rPr>
                <w:b/>
                <w:sz w:val="28"/>
                <w:szCs w:val="28"/>
                <w:lang w:val="nl-BE"/>
              </w:rPr>
              <w:lastRenderedPageBreak/>
              <w:t>7</w:t>
            </w:r>
            <w:r w:rsidR="002476D2" w:rsidRPr="00310478">
              <w:rPr>
                <w:b/>
                <w:sz w:val="28"/>
                <w:szCs w:val="28"/>
                <w:lang w:val="nl-BE"/>
              </w:rPr>
              <w:t>0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14:paraId="79A0C3C0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79A0C3C1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79A0C3C2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79A0C3C3" w14:textId="77777777" w:rsidR="00DC7252" w:rsidRPr="00310478" w:rsidRDefault="002476D2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nl-BE"/>
              </w:rPr>
            </w:pPr>
            <w:r w:rsidRPr="00310478">
              <w:rPr>
                <w:b/>
                <w:sz w:val="32"/>
                <w:szCs w:val="32"/>
                <w:lang w:val="nl-BE"/>
              </w:rPr>
              <w:t>1</w:t>
            </w:r>
          </w:p>
        </w:tc>
        <w:tc>
          <w:tcPr>
            <w:tcW w:w="737" w:type="dxa"/>
            <w:tcBorders>
              <w:top w:val="nil"/>
              <w:right w:val="single" w:sz="4" w:space="0" w:color="auto"/>
            </w:tcBorders>
            <w:vAlign w:val="bottom"/>
          </w:tcPr>
          <w:p w14:paraId="79A0C3C4" w14:textId="77777777" w:rsidR="00DC7252" w:rsidRPr="00310478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nl-BE"/>
              </w:rPr>
            </w:pPr>
            <w:r w:rsidRPr="00310478">
              <w:rPr>
                <w:b/>
                <w:sz w:val="24"/>
                <w:szCs w:val="24"/>
                <w:lang w:val="nl-BE"/>
              </w:rPr>
              <w:t>EUR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A0C3C5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9A0C3C6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</w:tr>
      <w:tr w:rsidR="00D83AF0" w:rsidRPr="00310478" w14:paraId="79A0C3D0" w14:textId="77777777" w:rsidTr="00335DD4">
        <w:trPr>
          <w:trHeight w:val="227"/>
        </w:trPr>
        <w:tc>
          <w:tcPr>
            <w:tcW w:w="794" w:type="dxa"/>
          </w:tcPr>
          <w:p w14:paraId="79A0C3C8" w14:textId="77777777" w:rsidR="00DC7252" w:rsidRPr="00310478" w:rsidRDefault="00D83AF0" w:rsidP="00DC725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>NAT.</w:t>
            </w:r>
          </w:p>
        </w:tc>
        <w:tc>
          <w:tcPr>
            <w:tcW w:w="2098" w:type="dxa"/>
          </w:tcPr>
          <w:p w14:paraId="79A0C3C9" w14:textId="77777777" w:rsidR="00DC7252" w:rsidRPr="00310478" w:rsidRDefault="00D83AF0" w:rsidP="00D436F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>Dat</w:t>
            </w:r>
            <w:r w:rsidR="00D436F8" w:rsidRPr="00310478">
              <w:rPr>
                <w:lang w:val="nl-BE"/>
              </w:rPr>
              <w:t>um neerlegging</w:t>
            </w:r>
          </w:p>
        </w:tc>
        <w:tc>
          <w:tcPr>
            <w:tcW w:w="1984" w:type="dxa"/>
          </w:tcPr>
          <w:p w14:paraId="79A0C3CA" w14:textId="77777777" w:rsidR="00DC7252" w:rsidRPr="00310478" w:rsidRDefault="00D83AF0" w:rsidP="00D436F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>N</w:t>
            </w:r>
            <w:r w:rsidR="00D436F8" w:rsidRPr="00310478">
              <w:rPr>
                <w:lang w:val="nl-BE"/>
              </w:rPr>
              <w:t>r.</w:t>
            </w:r>
          </w:p>
        </w:tc>
        <w:tc>
          <w:tcPr>
            <w:tcW w:w="565" w:type="dxa"/>
          </w:tcPr>
          <w:p w14:paraId="79A0C3CB" w14:textId="77777777" w:rsidR="00DC7252" w:rsidRPr="00310478" w:rsidRDefault="00D436F8" w:rsidP="00D83AF0">
            <w:pPr>
              <w:spacing w:line="240" w:lineRule="atLeast"/>
              <w:jc w:val="center"/>
              <w:rPr>
                <w:lang w:val="nl-BE"/>
              </w:rPr>
            </w:pPr>
            <w:r w:rsidRPr="00310478">
              <w:rPr>
                <w:lang w:val="nl-BE"/>
              </w:rPr>
              <w:t>Blz</w:t>
            </w:r>
            <w:r w:rsidR="00D83AF0" w:rsidRPr="00310478">
              <w:rPr>
                <w:lang w:val="nl-BE"/>
              </w:rPr>
              <w:t>.</w:t>
            </w:r>
          </w:p>
        </w:tc>
        <w:tc>
          <w:tcPr>
            <w:tcW w:w="565" w:type="dxa"/>
          </w:tcPr>
          <w:p w14:paraId="79A0C3CC" w14:textId="77777777" w:rsidR="00DC7252" w:rsidRPr="00310478" w:rsidRDefault="00D436F8" w:rsidP="00D83AF0">
            <w:pPr>
              <w:spacing w:line="240" w:lineRule="atLeast"/>
              <w:jc w:val="center"/>
              <w:rPr>
                <w:lang w:val="nl-BE"/>
              </w:rPr>
            </w:pPr>
            <w:r w:rsidRPr="00310478">
              <w:rPr>
                <w:lang w:val="nl-BE"/>
              </w:rPr>
              <w:t>E</w:t>
            </w:r>
            <w:r w:rsidR="00D83AF0" w:rsidRPr="00310478">
              <w:rPr>
                <w:lang w:val="nl-BE"/>
              </w:rPr>
              <w:t>.</w:t>
            </w:r>
          </w:p>
        </w:tc>
        <w:tc>
          <w:tcPr>
            <w:tcW w:w="737" w:type="dxa"/>
          </w:tcPr>
          <w:p w14:paraId="79A0C3CD" w14:textId="77777777" w:rsidR="00DC7252" w:rsidRPr="00310478" w:rsidRDefault="00D83AF0" w:rsidP="00D83AF0">
            <w:pPr>
              <w:spacing w:line="240" w:lineRule="atLeast"/>
              <w:jc w:val="center"/>
              <w:rPr>
                <w:lang w:val="nl-BE"/>
              </w:rPr>
            </w:pPr>
            <w:r w:rsidRPr="00310478">
              <w:rPr>
                <w:lang w:val="nl-BE"/>
              </w:rPr>
              <w:t>D.</w:t>
            </w:r>
          </w:p>
        </w:tc>
        <w:tc>
          <w:tcPr>
            <w:tcW w:w="2552" w:type="dxa"/>
            <w:tcBorders>
              <w:top w:val="nil"/>
            </w:tcBorders>
          </w:tcPr>
          <w:p w14:paraId="79A0C3CE" w14:textId="77777777" w:rsidR="00DC7252" w:rsidRPr="00310478" w:rsidRDefault="00DC7252" w:rsidP="00DC725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</w:tcPr>
          <w:p w14:paraId="79A0C3CF" w14:textId="43A47B30" w:rsidR="00DC7252" w:rsidRPr="00310478" w:rsidRDefault="00335DD4" w:rsidP="00DC725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D83AF0" w:rsidRPr="00310478">
              <w:rPr>
                <w:lang w:val="nl-BE"/>
              </w:rPr>
              <w:t>1</w:t>
            </w:r>
          </w:p>
        </w:tc>
      </w:tr>
    </w:tbl>
    <w:p w14:paraId="79A0C3D1" w14:textId="77777777" w:rsidR="0044350F" w:rsidRPr="00310478" w:rsidRDefault="0044350F" w:rsidP="0044350F">
      <w:pPr>
        <w:spacing w:line="240" w:lineRule="atLeast"/>
        <w:jc w:val="left"/>
        <w:rPr>
          <w:b/>
          <w:lang w:val="nl-BE"/>
        </w:rPr>
      </w:pPr>
    </w:p>
    <w:p w14:paraId="79A0C3D2" w14:textId="77777777" w:rsidR="0088552A" w:rsidRPr="00310478" w:rsidRDefault="0088552A" w:rsidP="0088552A">
      <w:pPr>
        <w:spacing w:line="240" w:lineRule="atLeast"/>
        <w:jc w:val="left"/>
        <w:rPr>
          <w:b/>
          <w:lang w:val="nl-BE"/>
        </w:rPr>
      </w:pPr>
    </w:p>
    <w:p w14:paraId="79A0C3D3" w14:textId="1955513D" w:rsidR="0088552A" w:rsidRPr="00E153C7" w:rsidRDefault="0088552A" w:rsidP="0088552A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120" w:line="240" w:lineRule="atLeast"/>
        <w:ind w:left="1418" w:right="1418"/>
        <w:jc w:val="center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sz w:val="22"/>
          <w:szCs w:val="22"/>
          <w:lang w:val="nl-BE"/>
        </w:rPr>
        <w:t xml:space="preserve">jaarrekening en andere </w:t>
      </w:r>
      <w:r w:rsidRPr="00310478">
        <w:rPr>
          <w:b/>
          <w:caps/>
          <w:spacing w:val="20"/>
          <w:sz w:val="22"/>
          <w:szCs w:val="22"/>
          <w:lang w:val="nl-BE"/>
        </w:rPr>
        <w:t xml:space="preserve">overeenkomstig het </w:t>
      </w:r>
      <w:r w:rsidR="009F3123" w:rsidRPr="00310478">
        <w:rPr>
          <w:b/>
          <w:caps/>
          <w:spacing w:val="20"/>
          <w:sz w:val="22"/>
          <w:szCs w:val="22"/>
          <w:lang w:val="nl-BE"/>
        </w:rPr>
        <w:t>Wetboek van vennootschappen en verenigingen</w:t>
      </w:r>
      <w:r w:rsidRPr="00310478">
        <w:rPr>
          <w:b/>
          <w:caps/>
          <w:spacing w:val="20"/>
          <w:sz w:val="22"/>
          <w:szCs w:val="22"/>
          <w:lang w:val="nl-BE"/>
        </w:rPr>
        <w:t xml:space="preserve"> neer te leggen documenten</w:t>
      </w:r>
    </w:p>
    <w:p w14:paraId="79A0C3D4" w14:textId="77777777" w:rsidR="0088552A" w:rsidRPr="00E153C7" w:rsidRDefault="0088552A" w:rsidP="00FF5ED1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D5" w14:textId="77777777" w:rsidR="0088552A" w:rsidRPr="00E153C7" w:rsidRDefault="0088552A" w:rsidP="00FF5ED1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D6" w14:textId="601E20F3" w:rsidR="00374EA4" w:rsidRPr="00FD0333" w:rsidRDefault="00374EA4" w:rsidP="00FF5ED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b/>
          <w:caps/>
          <w:lang w:val="nl-BE"/>
        </w:rPr>
        <w:t>identificatiegegevens</w:t>
      </w:r>
      <w:r w:rsidR="00FD0333">
        <w:rPr>
          <w:b/>
          <w:caps/>
          <w:lang w:val="nl-BE"/>
        </w:rPr>
        <w:t xml:space="preserve"> </w:t>
      </w:r>
      <w:r w:rsidR="00FD0333" w:rsidRPr="00A835B4">
        <w:rPr>
          <w:b/>
          <w:caps/>
          <w:lang w:val="nl-BE"/>
        </w:rPr>
        <w:t>(</w:t>
      </w:r>
      <w:r w:rsidR="0040713A" w:rsidRPr="00A835B4">
        <w:rPr>
          <w:b/>
          <w:lang w:val="nl-BE"/>
        </w:rPr>
        <w:t>o</w:t>
      </w:r>
      <w:r w:rsidR="00FD0333" w:rsidRPr="00A835B4">
        <w:rPr>
          <w:b/>
          <w:lang w:val="nl-BE"/>
        </w:rPr>
        <w:t>p datum van neerlegging)</w:t>
      </w:r>
    </w:p>
    <w:p w14:paraId="79A0C3D8" w14:textId="77777777" w:rsidR="00374EA4" w:rsidRPr="00E153C7" w:rsidRDefault="00374EA4" w:rsidP="00FF5ED1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D9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caps/>
          <w:sz w:val="18"/>
          <w:szCs w:val="18"/>
          <w:lang w:val="nl-BE"/>
        </w:rPr>
        <w:t>naam</w:t>
      </w:r>
      <w:r w:rsidRPr="00E153C7">
        <w:rPr>
          <w:sz w:val="18"/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ab/>
      </w:r>
    </w:p>
    <w:p w14:paraId="79A0C3DA" w14:textId="77777777" w:rsidR="0044350F" w:rsidRPr="00E153C7" w:rsidRDefault="0044350F" w:rsidP="004435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3DB" w14:textId="77777777" w:rsidR="0044350F" w:rsidRPr="00E153C7" w:rsidRDefault="0044350F" w:rsidP="004435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Rechtsvorm: </w:t>
      </w:r>
      <w:r w:rsidRPr="00E153C7">
        <w:rPr>
          <w:sz w:val="18"/>
          <w:szCs w:val="18"/>
          <w:lang w:val="nl-BE"/>
        </w:rPr>
        <w:tab/>
      </w:r>
    </w:p>
    <w:p w14:paraId="79A0C3DC" w14:textId="77777777" w:rsidR="0044350F" w:rsidRPr="00E153C7" w:rsidRDefault="0044350F" w:rsidP="0044350F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Adres: </w:t>
      </w:r>
      <w:r w:rsidRPr="00E153C7">
        <w:rPr>
          <w:sz w:val="18"/>
          <w:szCs w:val="18"/>
          <w:lang w:val="nl-BE"/>
        </w:rPr>
        <w:tab/>
        <w:t xml:space="preserve">Nr.: </w:t>
      </w:r>
      <w:r w:rsidRPr="00E153C7">
        <w:rPr>
          <w:sz w:val="18"/>
          <w:szCs w:val="18"/>
          <w:lang w:val="nl-BE"/>
        </w:rPr>
        <w:tab/>
        <w:t xml:space="preserve"> Bus: </w:t>
      </w:r>
      <w:r w:rsidRPr="00E153C7">
        <w:rPr>
          <w:sz w:val="18"/>
          <w:szCs w:val="18"/>
          <w:lang w:val="nl-BE"/>
        </w:rPr>
        <w:tab/>
      </w:r>
    </w:p>
    <w:p w14:paraId="79A0C3DD" w14:textId="77777777" w:rsidR="0044350F" w:rsidRPr="00E153C7" w:rsidRDefault="0044350F" w:rsidP="004435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Postnummer: </w:t>
      </w:r>
      <w:r w:rsidRPr="00E153C7">
        <w:rPr>
          <w:sz w:val="18"/>
          <w:szCs w:val="18"/>
          <w:lang w:val="nl-BE"/>
        </w:rPr>
        <w:tab/>
      </w:r>
      <w:r w:rsidRPr="00E153C7">
        <w:rPr>
          <w:sz w:val="18"/>
          <w:szCs w:val="18"/>
          <w:lang w:val="nl-BE"/>
        </w:rPr>
        <w:tab/>
        <w:t xml:space="preserve">Gemeente: </w:t>
      </w:r>
      <w:r w:rsidRPr="00E153C7">
        <w:rPr>
          <w:sz w:val="18"/>
          <w:szCs w:val="18"/>
          <w:lang w:val="nl-BE"/>
        </w:rPr>
        <w:tab/>
      </w:r>
    </w:p>
    <w:p w14:paraId="79A0C3DE" w14:textId="77777777" w:rsidR="0044350F" w:rsidRPr="00E153C7" w:rsidRDefault="0044350F" w:rsidP="004435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Land: </w:t>
      </w:r>
      <w:r w:rsidRPr="00E153C7">
        <w:rPr>
          <w:sz w:val="18"/>
          <w:szCs w:val="18"/>
          <w:lang w:val="nl-BE"/>
        </w:rPr>
        <w:tab/>
      </w:r>
    </w:p>
    <w:p w14:paraId="79A0C3DF" w14:textId="3854D1C0" w:rsidR="0044350F" w:rsidRPr="00E153C7" w:rsidRDefault="0044350F" w:rsidP="001D738D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1D738D">
        <w:rPr>
          <w:sz w:val="18"/>
          <w:szCs w:val="18"/>
          <w:lang w:val="nl-BE"/>
        </w:rPr>
        <w:t xml:space="preserve">Rechtspersonenregister (RPR) </w:t>
      </w:r>
      <w:r w:rsidR="001D738D" w:rsidRPr="00A835B4">
        <w:rPr>
          <w:sz w:val="18"/>
          <w:szCs w:val="18"/>
          <w:lang w:val="nl-BE"/>
        </w:rPr>
        <w:t>–</w:t>
      </w:r>
      <w:r w:rsidRPr="00A835B4">
        <w:rPr>
          <w:sz w:val="18"/>
          <w:szCs w:val="18"/>
          <w:lang w:val="nl-BE"/>
        </w:rPr>
        <w:t xml:space="preserve"> </w:t>
      </w:r>
      <w:r w:rsidR="001D738D" w:rsidRPr="00A835B4">
        <w:rPr>
          <w:sz w:val="18"/>
          <w:szCs w:val="18"/>
          <w:lang w:val="nl-BE"/>
        </w:rPr>
        <w:t xml:space="preserve">Ondernemingsrechtbank </w:t>
      </w:r>
      <w:r w:rsidRPr="00A835B4">
        <w:rPr>
          <w:sz w:val="18"/>
          <w:szCs w:val="18"/>
          <w:lang w:val="nl-BE"/>
        </w:rPr>
        <w:t>van</w:t>
      </w:r>
      <w:r w:rsidRPr="00E153C7">
        <w:rPr>
          <w:sz w:val="18"/>
          <w:szCs w:val="18"/>
          <w:lang w:val="nl-BE"/>
        </w:rPr>
        <w:t xml:space="preserve"> </w:t>
      </w:r>
      <w:r w:rsidRPr="00E153C7">
        <w:rPr>
          <w:sz w:val="18"/>
          <w:szCs w:val="18"/>
          <w:lang w:val="nl-BE"/>
        </w:rPr>
        <w:tab/>
      </w:r>
    </w:p>
    <w:p w14:paraId="79A0C3E0" w14:textId="77777777" w:rsidR="0044350F" w:rsidRPr="00E153C7" w:rsidRDefault="0044350F" w:rsidP="0044350F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E153C7">
        <w:rPr>
          <w:sz w:val="18"/>
          <w:szCs w:val="18"/>
          <w:lang w:val="nl-BE"/>
        </w:rPr>
        <w:t>Internetadres</w:t>
      </w:r>
      <w:r w:rsidRPr="00E153C7">
        <w:rPr>
          <w:rStyle w:val="FootnoteReference"/>
          <w:sz w:val="14"/>
          <w:szCs w:val="14"/>
          <w:lang w:val="nl-BE"/>
        </w:rPr>
        <w:footnoteReference w:id="1"/>
      </w:r>
      <w:r w:rsidRPr="00E153C7">
        <w:rPr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>http://www</w:t>
      </w:r>
      <w:r w:rsidRPr="00E153C7">
        <w:rPr>
          <w:szCs w:val="18"/>
          <w:lang w:val="nl-BE"/>
        </w:rPr>
        <w:t>. .</w:t>
      </w:r>
      <w:r w:rsidRPr="00E153C7">
        <w:rPr>
          <w:szCs w:val="18"/>
          <w:lang w:val="nl-BE"/>
        </w:rPr>
        <w:tab/>
      </w:r>
    </w:p>
    <w:p w14:paraId="79A0C3E1" w14:textId="77777777" w:rsidR="0044350F" w:rsidRPr="00E153C7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44350F" w:rsidRPr="00E153C7" w14:paraId="79A0C3E4" w14:textId="77777777" w:rsidTr="006C026F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3E2" w14:textId="77777777" w:rsidR="0044350F" w:rsidRPr="00E153C7" w:rsidRDefault="0044350F" w:rsidP="006C026F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E3" w14:textId="77777777" w:rsidR="0044350F" w:rsidRPr="00E153C7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3E5" w14:textId="77777777" w:rsidR="0044350F" w:rsidRPr="00E153C7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30"/>
        <w:gridCol w:w="7602"/>
      </w:tblGrid>
      <w:tr w:rsidR="0044350F" w:rsidRPr="00790164" w14:paraId="79A0C3E9" w14:textId="77777777" w:rsidTr="006C026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9A0C3E6" w14:textId="77777777" w:rsidR="0044350F" w:rsidRPr="00E56D34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56D34">
              <w:rPr>
                <w:sz w:val="18"/>
                <w:szCs w:val="18"/>
                <w:lang w:val="nl-B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3E7" w14:textId="77777777" w:rsidR="0044350F" w:rsidRPr="00E56D34" w:rsidRDefault="0044350F" w:rsidP="005F382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56D34">
              <w:rPr>
                <w:sz w:val="18"/>
                <w:szCs w:val="18"/>
                <w:lang w:val="nl-BE"/>
              </w:rPr>
              <w:tab/>
              <w:t>/</w:t>
            </w:r>
            <w:r w:rsidRPr="00E56D34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79A0C3E8" w14:textId="6C830944" w:rsidR="0044350F" w:rsidRPr="00E56D34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56D34">
              <w:rPr>
                <w:sz w:val="18"/>
                <w:lang w:val="nl-BE"/>
              </w:rPr>
              <w:t>van de neerlegging van het recentste stuk dat de datum van</w:t>
            </w:r>
            <w:r w:rsidR="00310478" w:rsidRPr="00E56D34">
              <w:rPr>
                <w:sz w:val="18"/>
                <w:lang w:val="nl-BE"/>
              </w:rPr>
              <w:t xml:space="preserve"> bekendmaking van de</w:t>
            </w:r>
          </w:p>
        </w:tc>
      </w:tr>
      <w:tr w:rsidR="0044350F" w:rsidRPr="00790164" w14:paraId="79A0C3EB" w14:textId="77777777" w:rsidTr="006C026F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3EA" w14:textId="2BCB9E43" w:rsidR="0044350F" w:rsidRPr="00E56D34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56D34">
              <w:rPr>
                <w:sz w:val="18"/>
                <w:lang w:val="nl-BE"/>
              </w:rPr>
              <w:t>oprichtingsakte en van de akte tot statutenwijziging vermeldt.</w:t>
            </w:r>
          </w:p>
        </w:tc>
      </w:tr>
    </w:tbl>
    <w:p w14:paraId="79A0C3EC" w14:textId="77777777" w:rsidR="0044350F" w:rsidRPr="00E153C7" w:rsidRDefault="0044350F" w:rsidP="0044350F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79A0C3ED" w14:textId="77777777" w:rsidR="0088552A" w:rsidRPr="00E153C7" w:rsidRDefault="0088552A" w:rsidP="0088552A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7880"/>
        <w:gridCol w:w="2268"/>
      </w:tblGrid>
      <w:tr w:rsidR="0088552A" w:rsidRPr="00E153C7" w14:paraId="79A0C3F0" w14:textId="77777777" w:rsidTr="00BB519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3EE" w14:textId="77777777" w:rsidR="0088552A" w:rsidRPr="00E153C7" w:rsidRDefault="0088552A" w:rsidP="00C16EAF">
            <w:pPr>
              <w:tabs>
                <w:tab w:val="right" w:leader="dot" w:pos="10773"/>
              </w:tabs>
              <w:spacing w:before="120" w:after="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 xml:space="preserve">JAARREKENING </w:t>
            </w:r>
            <w:r w:rsidRPr="00E153C7">
              <w:rPr>
                <w:sz w:val="18"/>
                <w:szCs w:val="18"/>
                <w:bdr w:val="single" w:sz="4" w:space="0" w:color="auto"/>
                <w:lang w:val="nl-BE"/>
              </w:rPr>
              <w:t> IN EURO</w:t>
            </w:r>
            <w:r w:rsidRPr="00E153C7">
              <w:rPr>
                <w:rStyle w:val="FootnoteReference"/>
                <w:sz w:val="14"/>
                <w:szCs w:val="14"/>
                <w:bdr w:val="single" w:sz="4" w:space="0" w:color="auto"/>
                <w:lang w:val="nl-BE"/>
              </w:rPr>
              <w:footnoteReference w:id="2"/>
            </w:r>
            <w:r w:rsidRPr="00E153C7">
              <w:rPr>
                <w:sz w:val="18"/>
                <w:szCs w:val="18"/>
                <w:bdr w:val="single" w:sz="4" w:space="0" w:color="auto"/>
                <w:lang w:val="nl-BE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A0C3EF" w14:textId="77777777" w:rsidR="0088552A" w:rsidRPr="00E153C7" w:rsidRDefault="0088552A" w:rsidP="00BB519F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88552A" w:rsidRPr="00E153C7" w14:paraId="79A0C3F3" w14:textId="77777777" w:rsidTr="00BB519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3F1" w14:textId="77777777" w:rsidR="0088552A" w:rsidRPr="00E153C7" w:rsidRDefault="0088552A" w:rsidP="00BB519F">
            <w:pPr>
              <w:tabs>
                <w:tab w:val="right" w:leader="dot" w:pos="10773"/>
              </w:tabs>
              <w:ind w:right="151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goedgekeurd door de algemene vergadering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F2" w14:textId="77777777" w:rsidR="0088552A" w:rsidRPr="00E153C7" w:rsidRDefault="0088552A" w:rsidP="00054DFD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A0C3F4" w14:textId="77777777" w:rsidR="0088552A" w:rsidRPr="00E153C7" w:rsidRDefault="0088552A" w:rsidP="0088552A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5046"/>
        <w:gridCol w:w="2268"/>
        <w:gridCol w:w="567"/>
        <w:gridCol w:w="2268"/>
      </w:tblGrid>
      <w:tr w:rsidR="00374EA4" w:rsidRPr="00E153C7" w14:paraId="79A0C3F9" w14:textId="77777777" w:rsidTr="00BB519F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3F5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met betrekking tot het boekjaar dat de periode dekt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F6" w14:textId="77777777" w:rsidR="00374EA4" w:rsidRPr="00E153C7" w:rsidRDefault="00374EA4" w:rsidP="00F2518A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3F7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F8" w14:textId="77777777" w:rsidR="00374EA4" w:rsidRPr="00E153C7" w:rsidRDefault="00374EA4" w:rsidP="000C38C2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A0C3FA" w14:textId="77777777" w:rsidR="00374EA4" w:rsidRPr="00E153C7" w:rsidRDefault="00374EA4" w:rsidP="00374EA4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5046"/>
        <w:gridCol w:w="2268"/>
        <w:gridCol w:w="567"/>
        <w:gridCol w:w="2268"/>
      </w:tblGrid>
      <w:tr w:rsidR="00374EA4" w:rsidRPr="00E153C7" w14:paraId="79A0C3FF" w14:textId="77777777" w:rsidTr="00BB519F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0C3FB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Vorig boekjaar 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3FC" w14:textId="77777777" w:rsidR="00374EA4" w:rsidRPr="00E153C7" w:rsidRDefault="00374EA4" w:rsidP="00F2518A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3FD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tot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3FE" w14:textId="77777777" w:rsidR="00374EA4" w:rsidRPr="00E153C7" w:rsidRDefault="00374EA4" w:rsidP="00F2518A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A0C400" w14:textId="77777777" w:rsidR="00374EA4" w:rsidRPr="00E153C7" w:rsidRDefault="00374EA4" w:rsidP="00374EA4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401" w14:textId="77777777" w:rsidR="00374EA4" w:rsidRPr="00E153C7" w:rsidRDefault="00374EA4" w:rsidP="00374EA4">
      <w:pPr>
        <w:spacing w:line="240" w:lineRule="atLeast"/>
        <w:jc w:val="left"/>
        <w:rPr>
          <w:szCs w:val="18"/>
          <w:lang w:val="nl-BE"/>
        </w:rPr>
      </w:pPr>
      <w:r w:rsidRPr="00E153C7">
        <w:rPr>
          <w:sz w:val="18"/>
          <w:lang w:val="nl-BE"/>
        </w:rPr>
        <w:t xml:space="preserve">De bedragen van het vorige boekjaar </w:t>
      </w:r>
      <w:r w:rsidRPr="00E153C7">
        <w:rPr>
          <w:b/>
          <w:sz w:val="18"/>
          <w:lang w:val="nl-BE"/>
        </w:rPr>
        <w:t>zijn / zijn niet</w:t>
      </w:r>
      <w:r w:rsidRPr="00E153C7">
        <w:rPr>
          <w:rStyle w:val="FootnoteReference"/>
          <w:sz w:val="14"/>
          <w:szCs w:val="14"/>
          <w:lang w:val="nl-BE"/>
        </w:rPr>
        <w:footnoteReference w:id="3"/>
      </w:r>
      <w:r w:rsidRPr="00E153C7">
        <w:rPr>
          <w:szCs w:val="18"/>
          <w:lang w:val="nl-BE"/>
        </w:rPr>
        <w:t xml:space="preserve"> </w:t>
      </w:r>
      <w:r w:rsidRPr="00E153C7">
        <w:rPr>
          <w:sz w:val="18"/>
          <w:lang w:val="nl-BE"/>
        </w:rPr>
        <w:t>identiek met die welke eerder openbaar werden gemaakt.</w:t>
      </w:r>
    </w:p>
    <w:p w14:paraId="79A0C403" w14:textId="77777777" w:rsidR="0044350F" w:rsidRPr="00E153C7" w:rsidRDefault="0044350F" w:rsidP="0044350F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7D9B0259" w14:textId="77777777" w:rsidR="00577604" w:rsidRDefault="00577604" w:rsidP="00577604">
      <w:pPr>
        <w:tabs>
          <w:tab w:val="right" w:leader="dot" w:pos="4111"/>
          <w:tab w:val="right" w:pos="10631"/>
        </w:tabs>
        <w:spacing w:line="240" w:lineRule="atLeast"/>
        <w:jc w:val="left"/>
        <w:rPr>
          <w:sz w:val="18"/>
          <w:lang w:val="nl-BE"/>
        </w:rPr>
      </w:pPr>
    </w:p>
    <w:p w14:paraId="79A0C404" w14:textId="723BDD05" w:rsidR="0044350F" w:rsidRPr="00E153C7" w:rsidRDefault="0044350F" w:rsidP="0044350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lang w:val="nl-BE"/>
        </w:rPr>
        <w:t>Totaal aantal neergelegde bladen</w:t>
      </w:r>
      <w:r w:rsidRPr="00E153C7">
        <w:rPr>
          <w:sz w:val="18"/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ab/>
      </w:r>
      <w:r w:rsidRPr="00E153C7">
        <w:rPr>
          <w:sz w:val="18"/>
          <w:szCs w:val="18"/>
          <w:lang w:val="nl-BE"/>
        </w:rPr>
        <w:tab/>
      </w:r>
      <w:r w:rsidRPr="00E153C7">
        <w:rPr>
          <w:sz w:val="18"/>
          <w:lang w:val="nl-BE"/>
        </w:rPr>
        <w:t>Nummers van de secties van het standaardmodel die niet werden neergelegd</w:t>
      </w:r>
    </w:p>
    <w:p w14:paraId="79A0C405" w14:textId="77777777" w:rsidR="0044350F" w:rsidRPr="00E153C7" w:rsidRDefault="0044350F" w:rsidP="0044350F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lang w:val="nl-BE"/>
        </w:rPr>
        <w:t>omdat ze niet dienstig zijn</w:t>
      </w:r>
      <w:r w:rsidRPr="00E153C7">
        <w:rPr>
          <w:sz w:val="18"/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ab/>
      </w:r>
    </w:p>
    <w:p w14:paraId="79A0C406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7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8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9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A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B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C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D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E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F" w14:textId="77777777" w:rsidR="00A85B0F" w:rsidRPr="00E153C7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  <w:r w:rsidR="00D42671" w:rsidRPr="00E153C7">
        <w:rPr>
          <w:sz w:val="18"/>
          <w:lang w:val="nl-BE"/>
        </w:rPr>
        <w:t>Handtekening</w:t>
      </w:r>
      <w:r w:rsidRPr="00E153C7">
        <w:rPr>
          <w:sz w:val="18"/>
          <w:szCs w:val="18"/>
          <w:lang w:val="nl-BE"/>
        </w:rPr>
        <w:tab/>
      </w:r>
      <w:proofErr w:type="spellStart"/>
      <w:r w:rsidR="00D42671" w:rsidRPr="00E153C7">
        <w:rPr>
          <w:sz w:val="18"/>
          <w:lang w:val="nl-BE"/>
        </w:rPr>
        <w:t>Handtekening</w:t>
      </w:r>
      <w:proofErr w:type="spellEnd"/>
    </w:p>
    <w:p w14:paraId="79A0C410" w14:textId="77777777" w:rsidR="00A85B0F" w:rsidRPr="00E153C7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  <w:r w:rsidR="00D42671" w:rsidRPr="00E153C7">
        <w:rPr>
          <w:sz w:val="18"/>
          <w:lang w:val="nl-BE"/>
        </w:rPr>
        <w:t>(naam en hoedanigheid)</w:t>
      </w:r>
      <w:r w:rsidRPr="00E153C7">
        <w:rPr>
          <w:sz w:val="18"/>
          <w:szCs w:val="18"/>
          <w:lang w:val="nl-BE"/>
        </w:rPr>
        <w:tab/>
      </w:r>
      <w:r w:rsidR="00D42671" w:rsidRPr="00E153C7">
        <w:rPr>
          <w:sz w:val="18"/>
          <w:lang w:val="nl-BE"/>
        </w:rPr>
        <w:t>(naam en hoedanigheid)</w:t>
      </w:r>
    </w:p>
    <w:p w14:paraId="79A0C411" w14:textId="77777777" w:rsidR="00087EE5" w:rsidRPr="00E153C7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412" w14:textId="77777777" w:rsidR="00A85B0F" w:rsidRPr="00E153C7" w:rsidRDefault="00A85B0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A85B0F" w:rsidRPr="00E153C7" w:rsidSect="007A7297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C03B44" w:rsidRPr="00310478" w14:paraId="79A0C417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3" w14:textId="77777777" w:rsidR="00087EE5" w:rsidRPr="00310478" w:rsidRDefault="00371DE3" w:rsidP="00371DE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4" w14:textId="77777777" w:rsidR="00087EE5" w:rsidRPr="00310478" w:rsidRDefault="00087EE5" w:rsidP="00056DE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5" w14:textId="77777777" w:rsidR="00087EE5" w:rsidRPr="00310478" w:rsidRDefault="00087EE5" w:rsidP="00056DE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6" w14:textId="3B62428D" w:rsidR="00087EE5" w:rsidRPr="00310478" w:rsidRDefault="00335DD4" w:rsidP="00056DE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087EE5" w:rsidRPr="00310478">
              <w:rPr>
                <w:lang w:val="nl-BE"/>
              </w:rPr>
              <w:t>2.1</w:t>
            </w:r>
          </w:p>
        </w:tc>
      </w:tr>
    </w:tbl>
    <w:p w14:paraId="79A0C418" w14:textId="77777777" w:rsidR="00A85B0F" w:rsidRPr="00310478" w:rsidRDefault="00A85B0F" w:rsidP="008B1813">
      <w:pPr>
        <w:spacing w:line="240" w:lineRule="auto"/>
        <w:jc w:val="left"/>
        <w:rPr>
          <w:lang w:val="nl-BE"/>
        </w:rPr>
      </w:pPr>
    </w:p>
    <w:p w14:paraId="79A0C419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A" w14:textId="77777777" w:rsidR="0044350F" w:rsidRPr="00310478" w:rsidRDefault="0044350F" w:rsidP="00ED7E2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310478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A0C41B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C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D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E" w14:textId="77777777" w:rsidR="0044350F" w:rsidRPr="00310478" w:rsidRDefault="0044350F" w:rsidP="0044350F">
      <w:pPr>
        <w:spacing w:line="240" w:lineRule="auto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>lijst van de bestuurders, zaakvoerders en commissarissen</w:t>
      </w:r>
    </w:p>
    <w:p w14:paraId="79A0C41F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0" w14:textId="44D76A36" w:rsidR="0044350F" w:rsidRPr="00E153C7" w:rsidRDefault="0044350F" w:rsidP="0044350F">
      <w:pPr>
        <w:spacing w:line="240" w:lineRule="atLeast"/>
        <w:jc w:val="left"/>
        <w:rPr>
          <w:sz w:val="18"/>
          <w:lang w:val="nl-BE"/>
        </w:rPr>
      </w:pPr>
      <w:r w:rsidRPr="00310478">
        <w:rPr>
          <w:sz w:val="18"/>
          <w:lang w:val="nl-BE"/>
        </w:rPr>
        <w:t xml:space="preserve">VOLLEDIGE LIJST met naam, voornamen, beroep, woonplaats (adres, nummer, postnummer en gemeente) en functie in de </w:t>
      </w:r>
      <w:r w:rsidR="00F97E6E" w:rsidRPr="00310478">
        <w:rPr>
          <w:sz w:val="18"/>
          <w:lang w:val="nl-BE"/>
        </w:rPr>
        <w:t>vennootschap</w:t>
      </w:r>
    </w:p>
    <w:p w14:paraId="79A0C421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2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3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4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5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6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7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8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9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  <w:sectPr w:rsidR="0044350F" w:rsidRPr="00E153C7" w:rsidSect="006C026F">
          <w:footerReference w:type="default" r:id="rId17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4350F" w:rsidRPr="00310478" w14:paraId="79A0C42E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A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B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C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D" w14:textId="69FF3EB1" w:rsidR="0044350F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44350F" w:rsidRPr="00310478">
              <w:rPr>
                <w:lang w:val="nl-BE"/>
              </w:rPr>
              <w:t>2.2</w:t>
            </w:r>
          </w:p>
        </w:tc>
      </w:tr>
    </w:tbl>
    <w:p w14:paraId="79A0C42F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31" w14:textId="77777777" w:rsidR="0044350F" w:rsidRPr="00310478" w:rsidRDefault="0044350F" w:rsidP="007200CC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310478">
        <w:rPr>
          <w:rFonts w:cs="Arial"/>
          <w:b/>
          <w:caps/>
          <w:lang w:val="nl-BE"/>
        </w:rPr>
        <w:t>VERKLARING BETREFFENDE EEN AANVULLENDE OPDRACHT VOOR NAZICHT OF CORRECTIE</w:t>
      </w:r>
    </w:p>
    <w:p w14:paraId="79A0C432" w14:textId="77777777" w:rsidR="0044350F" w:rsidRPr="00310478" w:rsidRDefault="0044350F" w:rsidP="007200CC">
      <w:pPr>
        <w:spacing w:line="240" w:lineRule="auto"/>
        <w:jc w:val="left"/>
        <w:rPr>
          <w:sz w:val="18"/>
          <w:lang w:val="nl-BE"/>
        </w:rPr>
      </w:pPr>
    </w:p>
    <w:p w14:paraId="79A0C433" w14:textId="0B1B8C21" w:rsidR="0044350F" w:rsidRPr="00310478" w:rsidRDefault="00A84F7E" w:rsidP="0044350F">
      <w:pPr>
        <w:spacing w:line="240" w:lineRule="atLeast"/>
        <w:rPr>
          <w:rFonts w:cs="Arial"/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</w:t>
      </w:r>
      <w:r w:rsidR="002B3F9F" w:rsidRPr="00310478">
        <w:rPr>
          <w:sz w:val="18"/>
          <w:szCs w:val="18"/>
          <w:lang w:val="nl-BE"/>
        </w:rPr>
        <w:t xml:space="preserve">van de artikelen </w:t>
      </w:r>
      <w:bookmarkStart w:id="0" w:name="_Hlk4587674"/>
      <w:r w:rsidR="002B3F9F" w:rsidRPr="00310478">
        <w:rPr>
          <w:sz w:val="18"/>
          <w:szCs w:val="18"/>
          <w:lang w:val="nl-BE"/>
        </w:rPr>
        <w:t>34 en 37</w:t>
      </w:r>
      <w:bookmarkEnd w:id="0"/>
      <w:r w:rsidR="002B3F9F" w:rsidRPr="00310478">
        <w:rPr>
          <w:sz w:val="18"/>
          <w:szCs w:val="18"/>
          <w:lang w:val="nl-BE"/>
        </w:rPr>
        <w:t xml:space="preserve"> </w:t>
      </w:r>
      <w:r w:rsidRPr="00310478">
        <w:rPr>
          <w:sz w:val="18"/>
          <w:szCs w:val="18"/>
          <w:lang w:val="nl-BE"/>
        </w:rPr>
        <w:t>van de wet van 22 april 1999 betreffende de boekhoudkundige en fiscale beroepen</w:t>
      </w:r>
      <w:r w:rsidR="0044350F" w:rsidRPr="00310478">
        <w:rPr>
          <w:sz w:val="18"/>
          <w:szCs w:val="18"/>
          <w:lang w:val="nl-BE"/>
        </w:rPr>
        <w:t>.</w:t>
      </w:r>
    </w:p>
    <w:p w14:paraId="79A0C434" w14:textId="77777777" w:rsidR="0044350F" w:rsidRPr="00310478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435" w14:textId="77777777" w:rsidR="0044350F" w:rsidRPr="00310478" w:rsidRDefault="0044350F" w:rsidP="0044350F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 xml:space="preserve">De jaarrekening </w:t>
      </w:r>
      <w:r w:rsidRPr="00310478">
        <w:rPr>
          <w:b/>
          <w:sz w:val="18"/>
          <w:szCs w:val="18"/>
          <w:lang w:val="nl-BE"/>
        </w:rPr>
        <w:t>werd / werd niet</w:t>
      </w:r>
      <w:r w:rsidRPr="00054DFD">
        <w:rPr>
          <w:rStyle w:val="FootnoteReference"/>
          <w:rFonts w:cs="Arial"/>
          <w:bCs/>
          <w:sz w:val="18"/>
          <w:szCs w:val="18"/>
          <w:lang w:val="nl-BE"/>
        </w:rPr>
        <w:footnoteReference w:customMarkFollows="1" w:id="4"/>
        <w:sym w:font="Symbol" w:char="F02A"/>
      </w:r>
      <w:r w:rsidRPr="00310478">
        <w:rPr>
          <w:rFonts w:cs="Arial"/>
          <w:b/>
          <w:sz w:val="18"/>
          <w:szCs w:val="18"/>
          <w:lang w:val="nl-BE"/>
        </w:rPr>
        <w:t xml:space="preserve"> </w:t>
      </w:r>
      <w:r w:rsidRPr="00310478">
        <w:rPr>
          <w:sz w:val="18"/>
          <w:szCs w:val="18"/>
          <w:lang w:val="nl-BE"/>
        </w:rPr>
        <w:t>geverifieerd of gecorrigeerd door een externe accountant of door een bedrijfsrevisor die niet de commissaris is</w:t>
      </w:r>
      <w:r w:rsidRPr="00310478">
        <w:rPr>
          <w:rFonts w:cs="Arial"/>
          <w:sz w:val="18"/>
          <w:szCs w:val="18"/>
          <w:lang w:val="nl-BE"/>
        </w:rPr>
        <w:t>.</w:t>
      </w:r>
    </w:p>
    <w:p w14:paraId="79A0C436" w14:textId="77777777" w:rsidR="0044350F" w:rsidRPr="00310478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437" w14:textId="77777777" w:rsidR="0044350F" w:rsidRPr="00310478" w:rsidRDefault="0044350F" w:rsidP="0044350F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>In bevestigend geval, moeten hierna worden vermeld: naam, voornamen, beroep en woonplaats van elke externe accountant of bedrijfsrevisor en zijn lidmaatschapsnummer bij zijn Instituut, evenals de aard van zijn opdracht</w:t>
      </w:r>
      <w:r w:rsidRPr="00310478">
        <w:rPr>
          <w:rFonts w:cs="Arial"/>
          <w:sz w:val="18"/>
          <w:szCs w:val="18"/>
          <w:lang w:val="nl-BE"/>
        </w:rPr>
        <w:t>:</w:t>
      </w:r>
    </w:p>
    <w:p w14:paraId="79A0C438" w14:textId="13658857" w:rsidR="0044350F" w:rsidRPr="00310478" w:rsidRDefault="0044350F" w:rsidP="00ED7E2C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 xml:space="preserve">Het voeren van de boekhouding van de </w:t>
      </w:r>
      <w:r w:rsidR="00F97E6E" w:rsidRPr="00310478">
        <w:rPr>
          <w:sz w:val="18"/>
          <w:szCs w:val="18"/>
          <w:lang w:val="nl-BE"/>
        </w:rPr>
        <w:t>vennootschap</w:t>
      </w:r>
      <w:r w:rsidRPr="00310478">
        <w:rPr>
          <w:rStyle w:val="FootnoteReference"/>
          <w:sz w:val="18"/>
          <w:szCs w:val="18"/>
          <w:lang w:val="nl-BE"/>
        </w:rPr>
        <w:footnoteReference w:customMarkFollows="1" w:id="5"/>
        <w:sym w:font="Symbol" w:char="F02A"/>
      </w:r>
      <w:r w:rsidRPr="00310478">
        <w:rPr>
          <w:rStyle w:val="FootnoteReference"/>
          <w:sz w:val="18"/>
          <w:szCs w:val="18"/>
          <w:lang w:val="nl-BE"/>
        </w:rPr>
        <w:sym w:font="Symbol" w:char="F02A"/>
      </w:r>
      <w:r w:rsidRPr="00310478">
        <w:rPr>
          <w:sz w:val="18"/>
          <w:szCs w:val="18"/>
          <w:lang w:val="nl-BE"/>
        </w:rPr>
        <w:t xml:space="preserve">, </w:t>
      </w:r>
    </w:p>
    <w:p w14:paraId="79A0C439" w14:textId="77777777" w:rsidR="0044350F" w:rsidRPr="00E153C7" w:rsidRDefault="0044350F" w:rsidP="00ED7E2C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>Het opstellen van de jaarrekening</w:t>
      </w:r>
      <w:r w:rsidRPr="00E153C7">
        <w:rPr>
          <w:position w:val="6"/>
          <w:sz w:val="18"/>
          <w:szCs w:val="18"/>
          <w:lang w:val="nl-BE"/>
        </w:rPr>
        <w:sym w:font="Symbol" w:char="F02A"/>
      </w:r>
      <w:r w:rsidRPr="00E153C7">
        <w:rPr>
          <w:position w:val="6"/>
          <w:sz w:val="18"/>
          <w:szCs w:val="18"/>
          <w:lang w:val="nl-BE"/>
        </w:rPr>
        <w:sym w:font="Symbol" w:char="F02A"/>
      </w:r>
      <w:r w:rsidRPr="00E153C7">
        <w:rPr>
          <w:sz w:val="18"/>
          <w:szCs w:val="18"/>
          <w:lang w:val="nl-BE"/>
        </w:rPr>
        <w:t>,</w:t>
      </w:r>
    </w:p>
    <w:p w14:paraId="79A0C43A" w14:textId="77777777" w:rsidR="0044350F" w:rsidRPr="00E153C7" w:rsidRDefault="0044350F" w:rsidP="00ED7E2C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Het verifiëren van de jaarrekening en/of </w:t>
      </w:r>
    </w:p>
    <w:p w14:paraId="79A0C43B" w14:textId="77777777" w:rsidR="0044350F" w:rsidRPr="00E153C7" w:rsidRDefault="0044350F" w:rsidP="00ED7E2C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>Het corrigeren van de jaarrekening.</w:t>
      </w:r>
    </w:p>
    <w:p w14:paraId="79A0C43C" w14:textId="77777777" w:rsidR="0044350F" w:rsidRPr="00E153C7" w:rsidRDefault="0044350F" w:rsidP="0044350F">
      <w:pPr>
        <w:spacing w:line="240" w:lineRule="atLeast"/>
        <w:jc w:val="left"/>
        <w:rPr>
          <w:b/>
          <w:sz w:val="18"/>
          <w:szCs w:val="18"/>
          <w:lang w:val="nl-BE"/>
        </w:rPr>
      </w:pPr>
    </w:p>
    <w:p w14:paraId="79A0C43D" w14:textId="77777777" w:rsidR="0044350F" w:rsidRPr="00E153C7" w:rsidRDefault="0044350F" w:rsidP="0044350F">
      <w:pPr>
        <w:spacing w:line="240" w:lineRule="atLeast"/>
        <w:ind w:right="-2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>Indien taken bedoeld onder A. of onder B. uitgevoerd zijn door erkende boekhouders of door erkende boekhouders-fiscalisten, kunnen hierna worden vermeld: naam, voornamen, beroep en woonplaats van elke erkende boekhouder of erkende boekhouder</w:t>
      </w:r>
      <w:r w:rsidRPr="00E153C7">
        <w:rPr>
          <w:sz w:val="18"/>
          <w:szCs w:val="18"/>
          <w:lang w:val="nl-BE"/>
        </w:rPr>
        <w:noBreakHyphen/>
        <w:t>fiscalist en zijn lidmaatschapsnummer bij het Beroepsinstituut van erkende Boekhouders en Fiscalisten, evenals de aard van zijn opdracht.</w:t>
      </w:r>
    </w:p>
    <w:p w14:paraId="79A0C43E" w14:textId="77777777" w:rsidR="0044350F" w:rsidRPr="00E153C7" w:rsidRDefault="0044350F" w:rsidP="0044350F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4350F" w:rsidRPr="00790164" w14:paraId="79A0C443" w14:textId="77777777" w:rsidTr="006C026F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43F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A0C440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0C441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Aard van de opdracht</w:t>
            </w:r>
          </w:p>
          <w:p w14:paraId="79A0C442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(A, B, C en/of D)</w:t>
            </w:r>
          </w:p>
        </w:tc>
      </w:tr>
      <w:tr w:rsidR="0044350F" w:rsidRPr="00790164" w14:paraId="79A0C447" w14:textId="77777777" w:rsidTr="006C026F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79A0C44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44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44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4B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48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49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4A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4F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4C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4D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4E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53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0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1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2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57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5B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8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9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A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5F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C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D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E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63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0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1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2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67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6B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8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9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A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6F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C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D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E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73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70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71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72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790164" w14:paraId="79A0C477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47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47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47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478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79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7A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7B" w14:textId="77777777" w:rsidR="0044350F" w:rsidRPr="00E153C7" w:rsidRDefault="0044350F" w:rsidP="004435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47C" w14:textId="77777777" w:rsidR="0044350F" w:rsidRPr="00E153C7" w:rsidRDefault="0044350F" w:rsidP="004435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  <w:sectPr w:rsidR="0044350F" w:rsidRPr="00E153C7" w:rsidSect="006C026F">
          <w:pgSz w:w="11907" w:h="16840" w:code="9"/>
          <w:pgMar w:top="-709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4350F" w:rsidRPr="00310478" w14:paraId="79A0C481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7D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7E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7F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80" w14:textId="3DA27B2E" w:rsidR="0044350F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44350F" w:rsidRPr="00310478">
              <w:rPr>
                <w:lang w:val="nl-BE"/>
              </w:rPr>
              <w:t>3.1</w:t>
            </w:r>
          </w:p>
        </w:tc>
      </w:tr>
    </w:tbl>
    <w:p w14:paraId="79A0C482" w14:textId="77777777" w:rsidR="0044350F" w:rsidRPr="00310478" w:rsidRDefault="0044350F" w:rsidP="0044350F">
      <w:pPr>
        <w:spacing w:line="240" w:lineRule="auto"/>
        <w:jc w:val="left"/>
        <w:rPr>
          <w:lang w:val="nl-BE"/>
        </w:rPr>
      </w:pPr>
    </w:p>
    <w:p w14:paraId="79A0C483" w14:textId="77777777" w:rsidR="0044350F" w:rsidRPr="00E153C7" w:rsidRDefault="0044350F" w:rsidP="0044350F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sz w:val="22"/>
          <w:szCs w:val="22"/>
          <w:lang w:val="nl-BE"/>
        </w:rPr>
        <w:t>jaarrekening</w:t>
      </w:r>
    </w:p>
    <w:p w14:paraId="79A0C484" w14:textId="77777777" w:rsidR="0044350F" w:rsidRPr="00E153C7" w:rsidRDefault="0044350F" w:rsidP="0044350F">
      <w:pPr>
        <w:spacing w:line="240" w:lineRule="auto"/>
        <w:jc w:val="left"/>
        <w:rPr>
          <w:lang w:val="nl-BE"/>
        </w:rPr>
      </w:pPr>
    </w:p>
    <w:p w14:paraId="79A0C485" w14:textId="77777777" w:rsidR="00652A28" w:rsidRPr="00E153C7" w:rsidRDefault="00652A28" w:rsidP="0044350F">
      <w:pPr>
        <w:spacing w:line="240" w:lineRule="auto"/>
        <w:jc w:val="left"/>
        <w:rPr>
          <w:lang w:val="nl-BE"/>
        </w:rPr>
      </w:pPr>
    </w:p>
    <w:p w14:paraId="79A0C486" w14:textId="77777777" w:rsidR="0044350F" w:rsidRPr="00E153C7" w:rsidRDefault="0044350F" w:rsidP="008B1813">
      <w:pPr>
        <w:spacing w:line="240" w:lineRule="auto"/>
        <w:jc w:val="left"/>
        <w:rPr>
          <w:lang w:val="nl-BE"/>
        </w:rPr>
      </w:pPr>
    </w:p>
    <w:p w14:paraId="79A0C487" w14:textId="77777777" w:rsidR="00A85B0F" w:rsidRPr="00E153C7" w:rsidRDefault="00A52EE8" w:rsidP="00652A28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E153C7">
        <w:rPr>
          <w:b/>
          <w:caps/>
          <w:sz w:val="22"/>
          <w:szCs w:val="22"/>
          <w:lang w:val="nl-BE"/>
        </w:rPr>
        <w:t>Balans na winstverdeling</w:t>
      </w:r>
    </w:p>
    <w:p w14:paraId="79A0C488" w14:textId="77777777" w:rsidR="00A85B0F" w:rsidRPr="00E153C7" w:rsidRDefault="00A85B0F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33B7F" w:rsidRPr="00E153C7" w14:paraId="79A0C48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89" w14:textId="77777777" w:rsidR="00087EE5" w:rsidRPr="00E153C7" w:rsidRDefault="00087EE5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9A0C48A" w14:textId="77777777" w:rsidR="00087EE5" w:rsidRPr="00E153C7" w:rsidRDefault="00A52EE8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 w:rsidRPr="00E153C7">
              <w:rPr>
                <w:sz w:val="16"/>
                <w:szCs w:val="16"/>
                <w:lang w:val="nl-BE"/>
              </w:rPr>
              <w:t>Toel</w:t>
            </w:r>
            <w:proofErr w:type="spellEnd"/>
            <w:r w:rsidR="00C03B44" w:rsidRPr="00E153C7"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48B" w14:textId="77777777" w:rsidR="00087EE5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48C" w14:textId="77777777" w:rsidR="00087EE5" w:rsidRPr="00E153C7" w:rsidRDefault="00A52EE8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48D" w14:textId="77777777" w:rsidR="00087EE5" w:rsidRPr="00E153C7" w:rsidRDefault="00A52EE8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CB404D" w:rsidRPr="00E153C7" w14:paraId="79A0C49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8F" w14:textId="77777777" w:rsidR="00C03B44" w:rsidRPr="00E153C7" w:rsidRDefault="00056DE2" w:rsidP="00A52E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nl-BE"/>
              </w:rPr>
            </w:pPr>
            <w:r w:rsidRPr="00E153C7">
              <w:rPr>
                <w:b/>
                <w:lang w:val="nl-BE"/>
              </w:rPr>
              <w:t>ACTI</w:t>
            </w:r>
            <w:r w:rsidR="00A52EE8" w:rsidRPr="00E153C7">
              <w:rPr>
                <w:b/>
                <w:lang w:val="nl-BE"/>
              </w:rPr>
              <w:t>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90" w14:textId="77777777" w:rsidR="00C03B44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A0C491" w14:textId="77777777" w:rsidR="00C03B44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492" w14:textId="77777777" w:rsidR="00C03B44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79A0C493" w14:textId="77777777" w:rsidR="00C03B44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B404D" w:rsidRPr="00E153C7" w14:paraId="79A0C49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95" w14:textId="77777777" w:rsidR="00056DE2" w:rsidRPr="00E153C7" w:rsidRDefault="00A52EE8" w:rsidP="00224B8A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>Oprichtingskosten</w:t>
            </w:r>
            <w:r w:rsidR="00224B8A" w:rsidRPr="00E153C7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96" w14:textId="77777777" w:rsidR="00056DE2" w:rsidRPr="00E153C7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7" w14:textId="77777777" w:rsidR="00056DE2" w:rsidRPr="00E153C7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98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9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CB404D" w:rsidRPr="00E153C7" w14:paraId="79A0C4A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9B" w14:textId="77777777" w:rsidR="00056DE2" w:rsidRPr="00E153C7" w:rsidRDefault="00A52EE8" w:rsidP="00224B8A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>Vaste activa</w:t>
            </w:r>
            <w:r w:rsidR="00CD5FD2" w:rsidRPr="00E153C7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9C" w14:textId="77777777" w:rsidR="00056DE2" w:rsidRPr="00E153C7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D" w14:textId="77777777" w:rsidR="00056DE2" w:rsidRPr="00E153C7" w:rsidRDefault="0096387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9E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F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CB404D" w:rsidRPr="00E153C7" w14:paraId="79A0C4A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A1" w14:textId="77777777" w:rsidR="00056DE2" w:rsidRPr="00E153C7" w:rsidRDefault="00A52EE8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Immateriële vaste activa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A2" w14:textId="77777777" w:rsidR="00056DE2" w:rsidRPr="00E153C7" w:rsidRDefault="0044350F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92568D" w:rsidRPr="00E153C7">
              <w:rPr>
                <w:sz w:val="16"/>
                <w:szCs w:val="16"/>
                <w:lang w:val="nl-BE"/>
              </w:rPr>
              <w:t>.</w:t>
            </w:r>
            <w:r w:rsidR="00FC115D" w:rsidRPr="00E153C7">
              <w:rPr>
                <w:sz w:val="16"/>
                <w:szCs w:val="16"/>
                <w:lang w:val="nl-BE"/>
              </w:rPr>
              <w:t>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3" w14:textId="77777777" w:rsidR="00056DE2" w:rsidRPr="00E153C7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A4" w14:textId="77777777" w:rsidR="00056DE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5" w14:textId="77777777" w:rsidR="00056DE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A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A7" w14:textId="77777777" w:rsidR="00056DE2" w:rsidRPr="00E153C7" w:rsidRDefault="00A52EE8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Materiële vaste activa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A8" w14:textId="77777777" w:rsidR="00056DE2" w:rsidRPr="00E153C7" w:rsidRDefault="0044350F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92568D" w:rsidRPr="00E153C7">
              <w:rPr>
                <w:sz w:val="16"/>
                <w:szCs w:val="16"/>
                <w:lang w:val="nl-BE"/>
              </w:rPr>
              <w:t>.</w:t>
            </w:r>
            <w:r w:rsidR="00FC115D" w:rsidRPr="00E153C7">
              <w:rPr>
                <w:sz w:val="16"/>
                <w:szCs w:val="16"/>
                <w:lang w:val="nl-BE"/>
              </w:rPr>
              <w:t>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9" w14:textId="77777777" w:rsidR="00056DE2" w:rsidRPr="00E153C7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AA" w14:textId="77777777" w:rsidR="00056DE2" w:rsidRPr="00E153C7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B" w14:textId="77777777" w:rsidR="00056DE2" w:rsidRPr="00E153C7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33CF7" w:rsidRPr="00E153C7" w14:paraId="79A0C4B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AD" w14:textId="77777777" w:rsidR="00056DE2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Terreinen en gebouwen</w:t>
            </w:r>
            <w:r w:rsidR="0092568D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AE" w14:textId="77777777" w:rsidR="00056DE2" w:rsidRPr="00E153C7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F" w14:textId="77777777" w:rsidR="00056DE2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B0" w14:textId="77777777" w:rsidR="00056DE2" w:rsidRPr="00E153C7" w:rsidRDefault="00F504C8" w:rsidP="004F4F3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1" w14:textId="77777777" w:rsidR="00056DE2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B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B3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Installaties, machines en uitrusting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B4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5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B6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7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B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B9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Meubilair en rollend materieel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BA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B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BC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D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C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BF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Leasing en soortgelijke rechten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C0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1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C2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3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C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C5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materiële vaste activa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C6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7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C8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9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D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CB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Activa in aanbouw en vooruitbetalingen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CC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D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CE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F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D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D1" w14:textId="77777777" w:rsidR="00EA144A" w:rsidRPr="00E153C7" w:rsidRDefault="00A52EE8" w:rsidP="00FF116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Financiële vaste activa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D2" w14:textId="77777777" w:rsidR="00EA144A" w:rsidRPr="00E153C7" w:rsidRDefault="0044350F" w:rsidP="00FF116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FC115D" w:rsidRPr="00E153C7">
              <w:rPr>
                <w:sz w:val="16"/>
                <w:szCs w:val="16"/>
                <w:lang w:val="nl-B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3" w14:textId="77777777" w:rsidR="00EA144A" w:rsidRPr="00E153C7" w:rsidRDefault="00EA144A" w:rsidP="00FF116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</w:t>
            </w:r>
            <w:r w:rsidR="00272074" w:rsidRPr="00E153C7">
              <w:rPr>
                <w:sz w:val="16"/>
                <w:szCs w:val="16"/>
                <w:lang w:val="nl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D4" w14:textId="77777777" w:rsidR="00EA144A" w:rsidRPr="00E153C7" w:rsidRDefault="00F504C8" w:rsidP="00FF116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5" w14:textId="77777777" w:rsidR="00EA144A" w:rsidRPr="00E153C7" w:rsidRDefault="00F504C8" w:rsidP="00FF116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D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D7" w14:textId="77777777" w:rsidR="00CD5FD2" w:rsidRPr="00E153C7" w:rsidRDefault="001416A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Vlottende activa</w:t>
            </w:r>
            <w:r w:rsidR="00CD5FD2" w:rsidRPr="00E153C7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D8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9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DA" w14:textId="77777777" w:rsidR="00CD5FD2" w:rsidRPr="00E153C7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B" w14:textId="77777777" w:rsidR="00CD5FD2" w:rsidRPr="00E153C7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CB404D" w:rsidRPr="00E153C7" w14:paraId="79A0C4E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DD" w14:textId="77777777" w:rsidR="00CD5FD2" w:rsidRPr="00E153C7" w:rsidRDefault="001416A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Vorderingen op meer dan één jaar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DE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F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E0" w14:textId="77777777" w:rsidR="00CD5FD2" w:rsidRPr="00E153C7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1" w14:textId="77777777" w:rsidR="00CD5FD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4E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E3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Handelsvorderingen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E4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5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E6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7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4E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E9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EA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B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EC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D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F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EF" w14:textId="77777777" w:rsidR="00CD5FD2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Voorraden en bestellingen in uitvoering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F0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1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F2" w14:textId="77777777" w:rsidR="00CD5FD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3" w14:textId="77777777" w:rsidR="00CD5FD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4F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F5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Voorraden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F6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7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F8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9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50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FB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Bestellingen in uitvoering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FC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D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FE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F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0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01" w14:textId="77777777" w:rsidR="00F33CF7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Vorderingen op ten hoogste één jaar</w:t>
            </w:r>
            <w:r w:rsidR="00F33CF7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02" w14:textId="77777777" w:rsidR="00F33CF7" w:rsidRPr="00E153C7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3" w14:textId="77777777" w:rsidR="00F33CF7" w:rsidRPr="00E153C7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04" w14:textId="77777777" w:rsidR="00F33CF7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5" w14:textId="77777777" w:rsidR="00F33CF7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50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07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Handelsvorderingen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08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9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0A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B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51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0D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0E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F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10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1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1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13" w14:textId="77777777" w:rsidR="00F33CF7" w:rsidRPr="00E153C7" w:rsidRDefault="00E44857" w:rsidP="00FC11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Geldbeleggingen</w:t>
            </w:r>
            <w:r w:rsidR="00F33CF7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14" w14:textId="77777777" w:rsidR="00B10635" w:rsidRPr="00E153C7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5" w14:textId="77777777" w:rsidR="00F33CF7" w:rsidRPr="00E153C7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16" w14:textId="77777777" w:rsidR="00F33CF7" w:rsidRPr="00E153C7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7" w14:textId="77777777" w:rsidR="00F33CF7" w:rsidRPr="00E153C7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1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19" w14:textId="77777777" w:rsidR="00B10635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Liquide middelen</w:t>
            </w:r>
            <w:r w:rsidR="00B10635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1A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B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1C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D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2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1F" w14:textId="77777777" w:rsidR="00B10635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Overlopende rekeningen</w:t>
            </w:r>
            <w:r w:rsidR="00B10635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20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521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A0C522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523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52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25" w14:textId="77777777" w:rsidR="00B10635" w:rsidRPr="00E153C7" w:rsidRDefault="00E44857" w:rsidP="00263B2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lang w:val="nl-BE"/>
              </w:rPr>
              <w:t>TOTAAL VAN DE ACTIVA</w:t>
            </w:r>
            <w:r w:rsidR="00B10635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26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0C527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528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529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52B" w14:textId="77777777" w:rsidR="000B63E7" w:rsidRPr="00E153C7" w:rsidRDefault="000B63E7" w:rsidP="00652A28">
      <w:pPr>
        <w:spacing w:line="240" w:lineRule="auto"/>
        <w:jc w:val="left"/>
        <w:rPr>
          <w:sz w:val="18"/>
          <w:szCs w:val="18"/>
          <w:lang w:val="nl-BE"/>
        </w:rPr>
      </w:pPr>
    </w:p>
    <w:p w14:paraId="79A0C52C" w14:textId="77777777" w:rsidR="00652A28" w:rsidRPr="00E153C7" w:rsidRDefault="00652A2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52D" w14:textId="77777777" w:rsidR="00652A28" w:rsidRPr="00E153C7" w:rsidRDefault="00652A28" w:rsidP="00652A28">
      <w:pPr>
        <w:spacing w:line="240" w:lineRule="auto"/>
        <w:jc w:val="left"/>
        <w:rPr>
          <w:sz w:val="18"/>
          <w:szCs w:val="18"/>
          <w:lang w:val="nl-BE"/>
        </w:rPr>
        <w:sectPr w:rsidR="00652A28" w:rsidRPr="00E153C7" w:rsidSect="00652A28">
          <w:footerReference w:type="default" r:id="rId18"/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86724" w:rsidRPr="00310478" w14:paraId="79A0C532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2E" w14:textId="77777777" w:rsidR="00886724" w:rsidRPr="00310478" w:rsidRDefault="00371DE3" w:rsidP="00371DE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2F" w14:textId="77777777" w:rsidR="00886724" w:rsidRPr="00310478" w:rsidRDefault="00886724" w:rsidP="00886724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30" w14:textId="77777777" w:rsidR="00886724" w:rsidRPr="00310478" w:rsidRDefault="00886724" w:rsidP="00886724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31" w14:textId="7E1D16F1" w:rsidR="00886724" w:rsidRPr="00310478" w:rsidRDefault="00335DD4" w:rsidP="0044350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44350F" w:rsidRPr="00310478">
              <w:rPr>
                <w:lang w:val="nl-BE"/>
              </w:rPr>
              <w:t>3</w:t>
            </w:r>
            <w:r w:rsidR="00886724" w:rsidRPr="00310478">
              <w:rPr>
                <w:lang w:val="nl-BE"/>
              </w:rPr>
              <w:t>.2</w:t>
            </w:r>
          </w:p>
        </w:tc>
      </w:tr>
    </w:tbl>
    <w:p w14:paraId="79A0C533" w14:textId="77777777" w:rsidR="00886724" w:rsidRPr="00310478" w:rsidRDefault="00886724" w:rsidP="008B1813">
      <w:pPr>
        <w:spacing w:line="240" w:lineRule="auto"/>
        <w:jc w:val="left"/>
        <w:rPr>
          <w:sz w:val="18"/>
          <w:szCs w:val="18"/>
          <w:lang w:val="nl-BE"/>
        </w:rPr>
      </w:pPr>
    </w:p>
    <w:p w14:paraId="79A0C534" w14:textId="77777777" w:rsidR="00CC353A" w:rsidRPr="00310478" w:rsidRDefault="00CC353A" w:rsidP="008B1813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1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643EBE" w:rsidRPr="00310478" w14:paraId="474E7BE2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2C5C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B52BD61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 w:rsidRPr="00310478">
              <w:rPr>
                <w:sz w:val="16"/>
                <w:szCs w:val="16"/>
                <w:lang w:val="nl-BE"/>
              </w:rPr>
              <w:t>Toel</w:t>
            </w:r>
            <w:proofErr w:type="spellEnd"/>
            <w:r w:rsidRPr="00310478"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0382B0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5D7578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45A16B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643EBE" w:rsidRPr="00310478" w14:paraId="58467B3E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6A2A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nl-BE"/>
              </w:rPr>
            </w:pPr>
            <w:r w:rsidRPr="00310478">
              <w:rPr>
                <w:b/>
                <w:lang w:val="nl-BE"/>
              </w:rPr>
              <w:t>PASSIVA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3C97AA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8931665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CEFF0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091A7D52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43EBE" w:rsidRPr="00310478" w14:paraId="6DD07022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EC2A" w14:textId="77777777" w:rsidR="00643EBE" w:rsidRPr="00310478" w:rsidRDefault="00643EBE" w:rsidP="00643EBE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>Eigen vermogen</w:t>
            </w:r>
            <w:r w:rsidRPr="00310478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5ADDA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F613B4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5EB789" w14:textId="77777777" w:rsidR="00643EBE" w:rsidRPr="00310478" w:rsidRDefault="00643EBE" w:rsidP="00643EBE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B3BFC3" w14:textId="77777777" w:rsidR="00643EBE" w:rsidRPr="00310478" w:rsidRDefault="00643EBE" w:rsidP="00643EBE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E56D34" w:rsidRPr="00310478" w14:paraId="4C885DEE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E8DE" w14:textId="0929E848" w:rsidR="00E56D34" w:rsidRPr="00310478" w:rsidRDefault="00E56D34" w:rsidP="00640A69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bookmarkStart w:id="1" w:name="_Hlk3294184"/>
            <w:bookmarkStart w:id="2" w:name="_Hlk3294675"/>
            <w:r w:rsidRPr="00310478">
              <w:rPr>
                <w:rFonts w:cs="Arial"/>
                <w:b/>
                <w:sz w:val="18"/>
                <w:lang w:val="nl-BE"/>
              </w:rPr>
              <w:t>Inbreng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5F62AB" w14:textId="77777777" w:rsidR="00E56D34" w:rsidRPr="00310478" w:rsidRDefault="00E56D34" w:rsidP="00640A69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E5901AD" w14:textId="77777777" w:rsidR="00E56D34" w:rsidRPr="00310478" w:rsidRDefault="00E56D34" w:rsidP="00640A69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A23598" w14:textId="77777777" w:rsidR="00E56D34" w:rsidRPr="00310478" w:rsidRDefault="00E56D34" w:rsidP="00640A69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EEE9B4" w14:textId="77777777" w:rsidR="00E56D34" w:rsidRPr="00310478" w:rsidRDefault="00E56D34" w:rsidP="00640A69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1"/>
      <w:tr w:rsidR="00E56D34" w:rsidRPr="00310478" w14:paraId="62BC887B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951B" w14:textId="3A8C6606" w:rsidR="00E56D34" w:rsidRPr="00310478" w:rsidRDefault="00E56D34" w:rsidP="00640A69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Kapitaal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A8E42E" w14:textId="77777777" w:rsidR="00E56D34" w:rsidRPr="00310478" w:rsidRDefault="00E56D34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469B78" w14:textId="77777777" w:rsidR="00E56D34" w:rsidRPr="00310478" w:rsidRDefault="00E56D34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C70D81" w14:textId="77777777" w:rsidR="00E56D34" w:rsidRPr="00310478" w:rsidRDefault="00E56D34" w:rsidP="00640A69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5DEF92" w14:textId="77777777" w:rsidR="00E56D34" w:rsidRPr="00310478" w:rsidRDefault="00E56D34" w:rsidP="00640A69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43EBE" w:rsidRPr="00310478" w14:paraId="58675C9B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2064" w14:textId="77777777" w:rsidR="00643EBE" w:rsidRPr="00310478" w:rsidRDefault="00643EBE" w:rsidP="00643EBE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Geplaatst kapitaal</w:t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775C8A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260D8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E19D07" w14:textId="77777777" w:rsidR="00643EBE" w:rsidRPr="00310478" w:rsidRDefault="00643EB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51FD19" w14:textId="77777777" w:rsidR="00643EBE" w:rsidRPr="00310478" w:rsidRDefault="00643EB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43EBE" w:rsidRPr="00310478" w14:paraId="08BCAB60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88CD0" w14:textId="77777777" w:rsidR="00643EBE" w:rsidRPr="00310478" w:rsidRDefault="00643EBE" w:rsidP="00643EBE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bookmarkStart w:id="3" w:name="_Hlk3460205"/>
            <w:r w:rsidRPr="00310478">
              <w:rPr>
                <w:rFonts w:cs="Arial"/>
                <w:sz w:val="18"/>
                <w:szCs w:val="18"/>
                <w:lang w:val="nl-BE"/>
              </w:rPr>
              <w:t>Niet-opgevraagd kapitaal</w:t>
            </w:r>
            <w:r w:rsidRPr="00310478">
              <w:rPr>
                <w:position w:val="6"/>
                <w:sz w:val="16"/>
                <w:szCs w:val="18"/>
                <w:lang w:val="nl-BE"/>
              </w:rPr>
              <w:footnoteReference w:id="6"/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1ECD9F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C3203C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B85E9C" w14:textId="77777777" w:rsidR="00643EBE" w:rsidRPr="00310478" w:rsidRDefault="00643EB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126516" w14:textId="77777777" w:rsidR="00643EBE" w:rsidRPr="00310478" w:rsidRDefault="00643EB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2"/>
      <w:tr w:rsidR="00643EBE" w:rsidRPr="00310478" w14:paraId="00265C29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8038" w14:textId="1D004674" w:rsidR="00643EBE" w:rsidRPr="00310478" w:rsidRDefault="00643EBE" w:rsidP="00643EBE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Buiten kapitaal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32C992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6BCF17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F47229" w14:textId="77777777" w:rsidR="00643EBE" w:rsidRPr="00310478" w:rsidRDefault="00643EBE" w:rsidP="00643EBE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CC4956" w14:textId="77777777" w:rsidR="00643EBE" w:rsidRPr="00310478" w:rsidRDefault="00643EBE" w:rsidP="00643EBE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3"/>
      <w:tr w:rsidR="00E56D34" w:rsidRPr="00310478" w14:paraId="1F9AE921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444B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Uitgiftepremies</w:t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0AE250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99902F6" w14:textId="32478E1A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3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11</w:t>
            </w:r>
            <w:r w:rsidR="002B3F9F" w:rsidRPr="00310478">
              <w:rPr>
                <w:sz w:val="16"/>
                <w:szCs w:val="16"/>
                <w:lang w:val="nl-BE"/>
              </w:rPr>
              <w:t>00/</w:t>
            </w:r>
            <w:r w:rsidRPr="00310478">
              <w:rPr>
                <w:sz w:val="16"/>
                <w:szCs w:val="16"/>
                <w:lang w:val="nl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13606B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66ECE4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437D5F42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6C09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Andere</w:t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B34EF8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E92E54" w14:textId="7354DC24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3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11</w:t>
            </w:r>
            <w:r w:rsidR="002B3F9F" w:rsidRPr="00310478">
              <w:rPr>
                <w:sz w:val="16"/>
                <w:szCs w:val="16"/>
                <w:lang w:val="nl-BE"/>
              </w:rPr>
              <w:t>0</w:t>
            </w:r>
            <w:r w:rsidRPr="00310478">
              <w:rPr>
                <w:sz w:val="16"/>
                <w:szCs w:val="16"/>
                <w:lang w:val="nl-BE"/>
              </w:rPr>
              <w:t>9/</w:t>
            </w:r>
            <w:r w:rsidR="002B3F9F" w:rsidRPr="00310478">
              <w:rPr>
                <w:sz w:val="16"/>
                <w:szCs w:val="16"/>
                <w:lang w:val="nl-BE"/>
              </w:rPr>
              <w:t>1</w:t>
            </w:r>
            <w:r w:rsidRPr="00310478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A302C4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ADE029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054749B1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4310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proofErr w:type="spellStart"/>
            <w:r w:rsidRPr="00310478">
              <w:rPr>
                <w:rFonts w:cs="Arial"/>
                <w:b/>
                <w:sz w:val="18"/>
                <w:lang w:val="nl-BE"/>
              </w:rPr>
              <w:t>Herwaarderingsmeerwaarden</w:t>
            </w:r>
            <w:proofErr w:type="spellEnd"/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659FB8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AD26B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B22DC4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28D67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0FBBAC14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B14B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b/>
                <w:sz w:val="18"/>
                <w:szCs w:val="18"/>
                <w:lang w:val="nl-BE"/>
              </w:rPr>
              <w:t>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B8413F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ABCDCE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0308FD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7CB1BF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2499EF1C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FE53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bookmarkStart w:id="4" w:name="_Hlk3296963"/>
            <w:proofErr w:type="spellStart"/>
            <w:r w:rsidRPr="00310478">
              <w:rPr>
                <w:rFonts w:cs="Arial"/>
                <w:sz w:val="18"/>
                <w:lang w:val="nl-BE"/>
              </w:rPr>
              <w:t>Onbeschikbare</w:t>
            </w:r>
            <w:proofErr w:type="spellEnd"/>
            <w:r w:rsidRPr="00310478">
              <w:rPr>
                <w:rFonts w:cs="Arial"/>
                <w:sz w:val="18"/>
                <w:lang w:val="nl-BE"/>
              </w:rPr>
              <w:t xml:space="preserve"> 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B895E8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B5BEABB" w14:textId="74940E61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48CEBD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301B73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77166992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7301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bookmarkStart w:id="5" w:name="_Hlk3296098"/>
            <w:bookmarkEnd w:id="4"/>
            <w:r w:rsidRPr="00310478">
              <w:rPr>
                <w:rFonts w:cs="Arial"/>
                <w:sz w:val="18"/>
                <w:szCs w:val="18"/>
                <w:lang w:val="nl-BE"/>
              </w:rPr>
              <w:t>Wettelijke reserve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AFAB8D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755374A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36CE0C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8B9D18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6081D2E1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D0DA9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 xml:space="preserve">Statutair </w:t>
            </w:r>
            <w:proofErr w:type="spellStart"/>
            <w:r w:rsidRPr="00310478">
              <w:rPr>
                <w:rFonts w:cs="Arial"/>
                <w:sz w:val="18"/>
                <w:szCs w:val="18"/>
                <w:lang w:val="nl-BE"/>
              </w:rPr>
              <w:t>onbeschikbare</w:t>
            </w:r>
            <w:proofErr w:type="spellEnd"/>
            <w:r w:rsidRPr="00310478">
              <w:rPr>
                <w:rFonts w:cs="Arial"/>
                <w:sz w:val="18"/>
                <w:szCs w:val="18"/>
                <w:lang w:val="nl-BE"/>
              </w:rPr>
              <w:t xml:space="preserve"> 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61DD8C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7CEC79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88A2AB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D54341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11FDA8F0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D967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Inkoop eigen aandelen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383230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EA395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A5EF7C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E122B8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3C35BC3B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CC97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Financiële steunverlening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239FAF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FB1ECD1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D6EBA8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1B9527" w14:textId="77777777" w:rsidR="00E56D34" w:rsidRPr="00310478" w:rsidRDefault="00E56D3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3F9F" w:rsidRPr="00310478" w14:paraId="25D60485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ABBD" w14:textId="1E3DE861" w:rsidR="002B3F9F" w:rsidRPr="00310478" w:rsidRDefault="002B3F9F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Overige</w:t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7C4C2D" w14:textId="77777777" w:rsidR="002B3F9F" w:rsidRPr="00310478" w:rsidRDefault="002B3F9F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831E02" w14:textId="4CD33968" w:rsidR="002B3F9F" w:rsidRPr="00310478" w:rsidRDefault="002B3F9F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230D64" w14:textId="5E4E193B" w:rsidR="002B3F9F" w:rsidRPr="00310478" w:rsidRDefault="002B3F9F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C586ED" w14:textId="752ACD17" w:rsidR="002B3F9F" w:rsidRPr="00310478" w:rsidRDefault="002B3F9F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5"/>
      <w:tr w:rsidR="00E56D34" w:rsidRPr="00310478" w14:paraId="5B3864B0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2ECB6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Belastingvrije 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BFF4AE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1AAD1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6E8107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58BC31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56A299D3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9951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Beschikbare 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B5890D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577C48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47B7B7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5FADFD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70A710F8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42877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Overgedragen winst (verlies)</w:t>
            </w:r>
            <w:r w:rsidRPr="00310478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C13DE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3701371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A6B80F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EFE167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00BA7227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F127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Kapitaalsubsidies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2A572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E5D97C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93B03E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DCE7EE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1DF148B5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9E9BC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Voorschot aan de vennoten op de verdeling van het netto-actie</w:t>
            </w:r>
            <w:r w:rsidRPr="00310478">
              <w:rPr>
                <w:rFonts w:cs="Arial"/>
                <w:b/>
                <w:spacing w:val="20"/>
                <w:sz w:val="18"/>
                <w:lang w:val="nl-BE"/>
              </w:rPr>
              <w:t>f</w:t>
            </w:r>
            <w:r w:rsidRPr="00310478">
              <w:rPr>
                <w:b/>
                <w:spacing w:val="20"/>
                <w:position w:val="6"/>
                <w:sz w:val="16"/>
                <w:szCs w:val="18"/>
                <w:lang w:val="nl-BE"/>
              </w:rPr>
              <w:footnoteReference w:id="7"/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48812D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90834F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0A5BC6" w14:textId="77777777" w:rsidR="00E56D34" w:rsidRPr="00310478" w:rsidRDefault="00E56D34" w:rsidP="00E56D34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6F67E4" w14:textId="77777777" w:rsidR="00E56D34" w:rsidRPr="00310478" w:rsidRDefault="00E56D34" w:rsidP="00E56D34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4E08292D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F138A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>Voorzieningen en uitgestelde belastingen</w:t>
            </w:r>
            <w:r w:rsidRPr="00310478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1D702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63A629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EA5C9E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EFFEA0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E56D34" w:rsidRPr="00310478" w14:paraId="5B4A2688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704D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Voorzieningen voor risico's en kosten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81025B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44225F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E74AA9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281F6B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3E26D8B8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275E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Pensioenen en soortgelijke verplichtingen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B4139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D5F9A6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B29357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CB6678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3915B868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DD7D" w14:textId="13D25C5E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Belastingen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C1EBAA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7A97EC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23174B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417AEE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59BD0823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02D40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Grote herstellings- en onderhoudswerken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E49DF5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8C9234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D19255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E79E9F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66D23AA7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0067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Milieuverplichtingen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925985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0FE96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B38DF8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5A35E3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57E36F50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F5CE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Overige risico's en kosten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82B135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9D5222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8B510F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B19D11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643EBE" w14:paraId="54A60020" w14:textId="77777777" w:rsidTr="000C38C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3D9B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Uitgestelde belastingen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72529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D6C77C" w14:textId="77777777" w:rsidR="00E56D34" w:rsidRPr="00643EBE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AFEA71" w14:textId="77777777" w:rsidR="00E56D34" w:rsidRPr="00643EBE" w:rsidRDefault="00E56D34" w:rsidP="00E56D34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643EBE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AC1B768" w14:textId="77777777" w:rsidR="00E56D34" w:rsidRPr="00643EBE" w:rsidRDefault="00E56D34" w:rsidP="00E56D34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643EBE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5D1" w14:textId="77777777" w:rsidR="00FA3CF7" w:rsidRPr="00E153C7" w:rsidRDefault="00FA3CF7">
      <w:pPr>
        <w:rPr>
          <w:lang w:val="nl-BE"/>
        </w:rPr>
      </w:pPr>
    </w:p>
    <w:p w14:paraId="79A0C5D2" w14:textId="77777777" w:rsidR="00FA3CF7" w:rsidRPr="00E153C7" w:rsidRDefault="00FA3CF7">
      <w:pPr>
        <w:spacing w:line="240" w:lineRule="auto"/>
        <w:jc w:val="left"/>
        <w:rPr>
          <w:lang w:val="nl-BE"/>
        </w:rPr>
      </w:pPr>
      <w:r w:rsidRPr="00E153C7">
        <w:rPr>
          <w:lang w:val="nl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FA3CF7" w:rsidRPr="00310478" w14:paraId="79A0C5D7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3" w14:textId="77777777" w:rsidR="00FA3CF7" w:rsidRPr="00310478" w:rsidRDefault="00FA3CF7" w:rsidP="0048519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4" w14:textId="77777777" w:rsidR="00FA3CF7" w:rsidRPr="00310478" w:rsidRDefault="00FA3CF7" w:rsidP="00485193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5" w14:textId="77777777" w:rsidR="00FA3CF7" w:rsidRPr="00310478" w:rsidRDefault="00FA3CF7" w:rsidP="00485193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6" w14:textId="2DCE1396" w:rsidR="00FA3CF7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3</w:t>
            </w:r>
            <w:r w:rsidR="00FA3CF7" w:rsidRPr="00310478">
              <w:rPr>
                <w:lang w:val="nl-BE"/>
              </w:rPr>
              <w:t>.2</w:t>
            </w:r>
          </w:p>
        </w:tc>
      </w:tr>
    </w:tbl>
    <w:p w14:paraId="79A0C5D8" w14:textId="77777777" w:rsidR="00FA3CF7" w:rsidRPr="00310478" w:rsidRDefault="00FA3CF7" w:rsidP="00FA3CF7">
      <w:pPr>
        <w:spacing w:line="240" w:lineRule="auto"/>
        <w:jc w:val="left"/>
        <w:rPr>
          <w:sz w:val="18"/>
          <w:szCs w:val="18"/>
          <w:lang w:val="nl-BE"/>
        </w:rPr>
      </w:pPr>
    </w:p>
    <w:p w14:paraId="79A0C5D9" w14:textId="77777777" w:rsidR="0044350F" w:rsidRPr="00310478" w:rsidRDefault="0044350F" w:rsidP="00FA3CF7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FA3CF7" w:rsidRPr="00310478" w14:paraId="79A0C5DF" w14:textId="77777777" w:rsidTr="0048519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DA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9A0C5DB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 w:rsidRPr="00310478">
              <w:rPr>
                <w:sz w:val="16"/>
                <w:szCs w:val="16"/>
                <w:lang w:val="nl-BE"/>
              </w:rPr>
              <w:t>Toel</w:t>
            </w:r>
            <w:proofErr w:type="spellEnd"/>
            <w:r w:rsidRPr="00310478"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5DC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5DD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5DE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12591F" w:rsidRPr="00310478" w14:paraId="79A0C5E5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E0" w14:textId="77777777" w:rsidR="0012591F" w:rsidRPr="00310478" w:rsidRDefault="00FD410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>Schulden</w:t>
            </w:r>
            <w:r w:rsidR="0012591F" w:rsidRPr="00310478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E1" w14:textId="77777777" w:rsidR="0012591F" w:rsidRPr="00310478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2" w14:textId="77777777" w:rsidR="0012591F" w:rsidRPr="00310478" w:rsidRDefault="0012591F" w:rsidP="0012591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E3" w14:textId="77777777" w:rsidR="0012591F" w:rsidRPr="00310478" w:rsidRDefault="0012591F" w:rsidP="009875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4" w14:textId="77777777" w:rsidR="0012591F" w:rsidRPr="00310478" w:rsidRDefault="0012591F" w:rsidP="009875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12591F" w:rsidRPr="00310478" w14:paraId="79A0C5EB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E6" w14:textId="77777777" w:rsidR="0012591F" w:rsidRPr="00310478" w:rsidRDefault="00FD410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Schulden op meer dan één jaar</w:t>
            </w:r>
            <w:r w:rsidR="0012591F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E7" w14:textId="77777777" w:rsidR="0012591F" w:rsidRPr="00310478" w:rsidRDefault="0012591F" w:rsidP="00BD0EB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8" w14:textId="77777777" w:rsidR="0012591F" w:rsidRPr="00310478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E9" w14:textId="77777777" w:rsidR="0012591F" w:rsidRPr="00310478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A" w14:textId="77777777" w:rsidR="0012591F" w:rsidRPr="00310478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310478" w14:paraId="79A0C5F1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EC" w14:textId="77777777" w:rsidR="00886724" w:rsidRPr="00310478" w:rsidRDefault="00FD410D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Financiële schulden</w:t>
            </w:r>
            <w:r w:rsidR="00886724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ED" w14:textId="77777777" w:rsidR="00886724" w:rsidRPr="00310478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E" w14:textId="77777777" w:rsidR="00886724" w:rsidRPr="00310478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EF" w14:textId="77777777" w:rsidR="00886724" w:rsidRPr="00310478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0" w14:textId="77777777" w:rsidR="00886724" w:rsidRPr="00310478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310478" w14:paraId="79A0C5F7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F2" w14:textId="77777777" w:rsidR="00886724" w:rsidRPr="00310478" w:rsidRDefault="00E07155" w:rsidP="008068A3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Kredietinstellingen, leasingschulden en soortgelijke schulden</w:t>
            </w:r>
            <w:r w:rsidR="00886724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F3" w14:textId="77777777" w:rsidR="00886724" w:rsidRPr="00310478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4" w14:textId="77777777" w:rsidR="00886724" w:rsidRPr="00310478" w:rsidRDefault="0012591F" w:rsidP="008B181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172</w:t>
            </w:r>
            <w:r w:rsidR="00730B67" w:rsidRPr="00310478">
              <w:rPr>
                <w:sz w:val="16"/>
                <w:szCs w:val="16"/>
                <w:lang w:val="nl-BE"/>
              </w:rPr>
              <w:t>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F5" w14:textId="77777777" w:rsidR="00886724" w:rsidRPr="00310478" w:rsidRDefault="00886724" w:rsidP="00C16EAF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6" w14:textId="77777777" w:rsidR="00886724" w:rsidRPr="00310478" w:rsidRDefault="00886724" w:rsidP="00C16EAF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12591F" w:rsidRPr="00E153C7" w14:paraId="79A0C5FD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9A0C5F8" w14:textId="77777777" w:rsidR="0012591F" w:rsidRPr="00310478" w:rsidRDefault="00FD410D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Overige leningen</w:t>
            </w:r>
            <w:r w:rsidR="0012591F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F9" w14:textId="77777777" w:rsidR="0012591F" w:rsidRPr="00310478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A" w14:textId="77777777" w:rsidR="0012591F" w:rsidRPr="00E153C7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174</w:t>
            </w:r>
            <w:r w:rsidR="00730B67" w:rsidRPr="00310478">
              <w:rPr>
                <w:sz w:val="16"/>
                <w:szCs w:val="16"/>
                <w:lang w:val="nl-B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FB" w14:textId="77777777" w:rsidR="0012591F" w:rsidRPr="00E153C7" w:rsidRDefault="0012591F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C" w14:textId="77777777" w:rsidR="0012591F" w:rsidRPr="00E153C7" w:rsidRDefault="0012591F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E153C7" w14:paraId="79A0C603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FE" w14:textId="77777777" w:rsidR="00886724" w:rsidRPr="00E153C7" w:rsidRDefault="00FD410D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Handelsschulden</w:t>
            </w:r>
            <w:r w:rsidR="00886724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FF" w14:textId="77777777" w:rsidR="00886724" w:rsidRPr="00E153C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0" w14:textId="77777777" w:rsidR="00886724" w:rsidRPr="00E153C7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01" w14:textId="77777777" w:rsidR="00886724" w:rsidRPr="00E153C7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2" w14:textId="77777777" w:rsidR="00886724" w:rsidRPr="00E153C7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349BE" w:rsidRPr="00E153C7" w14:paraId="79A0C609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04" w14:textId="082E4211" w:rsidR="009349BE" w:rsidRPr="00310478" w:rsidRDefault="00EA75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Vooruitbetalingen</w:t>
            </w:r>
            <w:r w:rsidR="007238F1" w:rsidRPr="00310478">
              <w:rPr>
                <w:rFonts w:cs="Arial"/>
                <w:sz w:val="18"/>
                <w:lang w:val="nl-BE"/>
              </w:rPr>
              <w:t xml:space="preserve"> op bestellingen</w:t>
            </w:r>
            <w:r w:rsidR="009349BE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05" w14:textId="77777777" w:rsidR="009349BE" w:rsidRPr="00E153C7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6" w14:textId="77777777" w:rsidR="009349BE" w:rsidRPr="00E153C7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07" w14:textId="77777777" w:rsidR="009349BE" w:rsidRPr="00E153C7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8" w14:textId="77777777" w:rsidR="009349BE" w:rsidRPr="00E153C7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349BE" w:rsidRPr="00E153C7" w14:paraId="79A0C60F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0A" w14:textId="77777777" w:rsidR="009349BE" w:rsidRPr="00310478" w:rsidRDefault="007238F1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Overige schulden</w:t>
            </w:r>
            <w:r w:rsidR="009349BE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0B" w14:textId="77777777" w:rsidR="009349BE" w:rsidRPr="00E153C7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C" w14:textId="77777777" w:rsidR="009349BE" w:rsidRPr="00E153C7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0D" w14:textId="77777777" w:rsidR="009349BE" w:rsidRPr="00E153C7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E" w14:textId="77777777" w:rsidR="009349BE" w:rsidRPr="00E153C7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E153C7" w14:paraId="79A0C615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10" w14:textId="77777777" w:rsidR="00886724" w:rsidRPr="00310478" w:rsidRDefault="007238F1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Schulden op ten hoogste één jaar</w:t>
            </w:r>
            <w:r w:rsidR="00886724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11" w14:textId="77777777" w:rsidR="00886724" w:rsidRPr="00E153C7" w:rsidRDefault="00886724" w:rsidP="00BD0EB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2" w14:textId="77777777" w:rsidR="00886724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13" w14:textId="77777777" w:rsidR="00886724" w:rsidRPr="00E153C7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4" w14:textId="77777777" w:rsidR="00886724" w:rsidRPr="00E153C7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1B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16" w14:textId="77777777" w:rsidR="000F16EB" w:rsidRPr="00310478" w:rsidRDefault="007238F1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Schulden op meer dan één jaar die binnen het jaar vervallen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17" w14:textId="77777777" w:rsidR="000F16EB" w:rsidRPr="00E153C7" w:rsidRDefault="000F16EB" w:rsidP="009C49BF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8" w14:textId="77777777" w:rsidR="000F16EB" w:rsidRPr="00E153C7" w:rsidRDefault="000F16EB" w:rsidP="009C49BF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19" w14:textId="77777777" w:rsidR="000F16EB" w:rsidRPr="00E153C7" w:rsidRDefault="00D17A1E" w:rsidP="009C49BF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A" w14:textId="77777777" w:rsidR="000F16EB" w:rsidRPr="00E153C7" w:rsidRDefault="00D17A1E" w:rsidP="009C49BF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21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1C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Financiële schulden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1D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E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1F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0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27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22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Kredietinstellingen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23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4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25" w14:textId="77777777" w:rsidR="000F16EB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6" w14:textId="77777777" w:rsidR="000F16EB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2D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28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Overige leningen</w:t>
            </w:r>
            <w:r w:rsidR="000F16E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29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A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2B" w14:textId="77777777" w:rsidR="000F16EB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C" w14:textId="77777777" w:rsidR="000F16EB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33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2E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Handelsschulden</w:t>
            </w:r>
            <w:r w:rsidR="000F16E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2F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0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31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2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39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34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Leveranciers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35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6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37" w14:textId="77777777" w:rsidR="000F16EB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8" w14:textId="77777777" w:rsidR="000F16EB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3F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3A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Te betalen wissels</w:t>
            </w:r>
            <w:r w:rsidR="000F16E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3B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C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3D" w14:textId="77777777" w:rsidR="000F16EB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E" w14:textId="77777777" w:rsidR="000F16EB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45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40" w14:textId="71A93753" w:rsidR="000F16EB" w:rsidRPr="00310478" w:rsidRDefault="00EA75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Vooruitbetalingen</w:t>
            </w:r>
            <w:r w:rsidR="009C49BF" w:rsidRPr="00310478">
              <w:rPr>
                <w:rFonts w:cs="Arial"/>
                <w:sz w:val="18"/>
                <w:lang w:val="nl-BE"/>
              </w:rPr>
              <w:t xml:space="preserve"> op bestellingen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41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2" w14:textId="77777777" w:rsidR="000F16EB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43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4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4B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46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Schulden met betrekking tot belastingen, bezoldigingen en sociale lasten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47" w14:textId="77777777" w:rsidR="000F16EB" w:rsidRPr="00E153C7" w:rsidRDefault="000F16EB" w:rsidP="00FF116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8" w14:textId="77777777" w:rsidR="000F16EB" w:rsidRPr="00E153C7" w:rsidRDefault="00564A1A" w:rsidP="001A175C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49" w14:textId="77777777" w:rsidR="000F16EB" w:rsidRPr="00E153C7" w:rsidRDefault="00D17A1E" w:rsidP="001A175C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A" w14:textId="77777777" w:rsidR="000F16EB" w:rsidRPr="00E153C7" w:rsidRDefault="00D17A1E" w:rsidP="001A175C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564A1A" w:rsidRPr="00E153C7" w14:paraId="79A0C651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4C" w14:textId="77777777" w:rsidR="00564A1A" w:rsidRPr="00E153C7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Belastingen</w:t>
            </w:r>
            <w:r w:rsidR="00564A1A" w:rsidRPr="00E153C7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4D" w14:textId="77777777" w:rsidR="00564A1A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E" w14:textId="77777777" w:rsidR="00564A1A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4F" w14:textId="77777777" w:rsidR="00564A1A" w:rsidRPr="00E153C7" w:rsidRDefault="00564A1A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0" w14:textId="77777777" w:rsidR="00564A1A" w:rsidRPr="00E153C7" w:rsidRDefault="00564A1A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564A1A" w:rsidRPr="00E153C7" w14:paraId="79A0C657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52" w14:textId="77777777" w:rsidR="00564A1A" w:rsidRPr="00E153C7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Bezoldigingen en sociale lasten</w:t>
            </w:r>
            <w:r w:rsidR="00564A1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53" w14:textId="77777777" w:rsidR="00564A1A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4" w14:textId="77777777" w:rsidR="00564A1A" w:rsidRPr="00E153C7" w:rsidRDefault="00564A1A" w:rsidP="00564A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55" w14:textId="77777777" w:rsidR="00564A1A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6" w14:textId="77777777" w:rsidR="00564A1A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5D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58" w14:textId="77777777" w:rsidR="000F16EB" w:rsidRPr="00E153C7" w:rsidRDefault="009C49BF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schulden</w:t>
            </w:r>
            <w:r w:rsidR="000F16EB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59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A" w14:textId="77777777" w:rsidR="000F16EB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5B" w14:textId="77777777" w:rsidR="000F16EB" w:rsidRPr="00E153C7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C" w14:textId="77777777" w:rsidR="000F16EB" w:rsidRPr="00E153C7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63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5E" w14:textId="77777777" w:rsidR="000F16EB" w:rsidRPr="00E153C7" w:rsidRDefault="009C49BF" w:rsidP="000C38C2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Overlopende rekeningen</w:t>
            </w:r>
            <w:r w:rsidR="000F16EB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5F" w14:textId="77777777" w:rsidR="000F16EB" w:rsidRPr="00E153C7" w:rsidRDefault="000F16EB" w:rsidP="000C38C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660" w14:textId="77777777" w:rsidR="000F16EB" w:rsidRPr="00E153C7" w:rsidRDefault="000F16EB" w:rsidP="000C38C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49</w:t>
            </w:r>
            <w:r w:rsidR="00564A1A" w:rsidRPr="00E153C7">
              <w:rPr>
                <w:sz w:val="16"/>
                <w:szCs w:val="16"/>
                <w:lang w:val="nl-BE"/>
              </w:rPr>
              <w:t>2</w:t>
            </w:r>
            <w:r w:rsidRPr="00E153C7">
              <w:rPr>
                <w:sz w:val="16"/>
                <w:szCs w:val="16"/>
                <w:lang w:val="nl-BE"/>
              </w:rPr>
              <w:t>/</w:t>
            </w:r>
            <w:r w:rsidR="00564A1A" w:rsidRPr="00E153C7">
              <w:rPr>
                <w:sz w:val="16"/>
                <w:szCs w:val="16"/>
                <w:lang w:val="nl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A0C661" w14:textId="77777777" w:rsidR="000F16EB" w:rsidRPr="00E153C7" w:rsidRDefault="000F16EB" w:rsidP="000C38C2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662" w14:textId="77777777" w:rsidR="000F16EB" w:rsidRPr="00E153C7" w:rsidRDefault="000F16EB" w:rsidP="000C38C2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69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64" w14:textId="77777777" w:rsidR="000F16EB" w:rsidRPr="00E153C7" w:rsidRDefault="009C49BF" w:rsidP="00263B2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caps/>
                <w:lang w:val="nl-BE"/>
              </w:rPr>
              <w:t>TOTAAL van de PASSIVA</w:t>
            </w:r>
            <w:r w:rsidR="000F16EB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65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0C666" w14:textId="77777777" w:rsidR="000F16EB" w:rsidRPr="00E153C7" w:rsidRDefault="00564A1A" w:rsidP="00564A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</w:t>
            </w:r>
            <w:r w:rsidR="000F16EB" w:rsidRPr="00E153C7">
              <w:rPr>
                <w:sz w:val="16"/>
                <w:szCs w:val="16"/>
                <w:lang w:val="nl-BE"/>
              </w:rPr>
              <w:t>0/</w:t>
            </w:r>
            <w:r w:rsidRPr="00E153C7">
              <w:rPr>
                <w:sz w:val="16"/>
                <w:szCs w:val="16"/>
                <w:lang w:val="nl-B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667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668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66A" w14:textId="77777777" w:rsidR="00087EE5" w:rsidRPr="00E153C7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66B" w14:textId="77777777" w:rsidR="00D17A1E" w:rsidRPr="00E153C7" w:rsidRDefault="00D17A1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66C" w14:textId="77777777" w:rsidR="0088552A" w:rsidRPr="00E153C7" w:rsidRDefault="0088552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88552A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D17A1E" w:rsidRPr="00310478" w14:paraId="79A0C671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6D" w14:textId="77777777" w:rsidR="00D17A1E" w:rsidRPr="00310478" w:rsidRDefault="00371DE3" w:rsidP="00371DE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6E" w14:textId="77777777" w:rsidR="00D17A1E" w:rsidRPr="00310478" w:rsidRDefault="00D17A1E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6F" w14:textId="77777777" w:rsidR="00D17A1E" w:rsidRPr="00310478" w:rsidRDefault="00D17A1E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70" w14:textId="7BD3ADB7" w:rsidR="00D17A1E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4</w:t>
            </w:r>
          </w:p>
        </w:tc>
      </w:tr>
    </w:tbl>
    <w:p w14:paraId="79A0C672" w14:textId="77777777" w:rsidR="00D17A1E" w:rsidRPr="00310478" w:rsidRDefault="00D17A1E" w:rsidP="008B1813">
      <w:pPr>
        <w:spacing w:line="240" w:lineRule="auto"/>
        <w:jc w:val="left"/>
        <w:rPr>
          <w:lang w:val="nl-BE"/>
        </w:rPr>
      </w:pPr>
    </w:p>
    <w:p w14:paraId="79A0C673" w14:textId="77777777" w:rsidR="00D17A1E" w:rsidRPr="00310478" w:rsidRDefault="009C49BF" w:rsidP="00AC5009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sz w:val="22"/>
          <w:szCs w:val="22"/>
          <w:lang w:val="nl-BE"/>
        </w:rPr>
        <w:t>Resultatenrekening</w:t>
      </w:r>
    </w:p>
    <w:p w14:paraId="79A0C674" w14:textId="77777777" w:rsidR="00D17A1E" w:rsidRPr="00310478" w:rsidRDefault="00D17A1E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E44EF7" w:rsidRPr="00310478" w14:paraId="79A0C67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75" w14:textId="77777777" w:rsidR="00E44EF7" w:rsidRPr="00310478" w:rsidRDefault="00E44EF7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9A0C676" w14:textId="77777777" w:rsidR="00E44EF7" w:rsidRPr="00310478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677" w14:textId="77777777" w:rsidR="00E44EF7" w:rsidRPr="00310478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678" w14:textId="77777777" w:rsidR="00E44EF7" w:rsidRPr="00310478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679" w14:textId="77777777" w:rsidR="00E44EF7" w:rsidRPr="00310478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880957" w:rsidRPr="00E153C7" w14:paraId="79A0C680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7B" w14:textId="77777777" w:rsidR="00880957" w:rsidRPr="00E153C7" w:rsidRDefault="009875A3" w:rsidP="008068A3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b/>
                <w:sz w:val="18"/>
                <w:szCs w:val="18"/>
                <w:lang w:val="nl-BE"/>
              </w:rPr>
              <w:t>Bedrijfsopbrengsten en bedrijfskosten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7C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7D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7E" w14:textId="77777777" w:rsidR="00880957" w:rsidRPr="00E153C7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7F" w14:textId="77777777" w:rsidR="00880957" w:rsidRPr="00E153C7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880957" w:rsidRPr="00E153C7" w14:paraId="79A0C686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81" w14:textId="77777777" w:rsidR="00880957" w:rsidRPr="00E153C7" w:rsidRDefault="00880957" w:rsidP="008068A3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Brutomarge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82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3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84" w14:textId="77777777" w:rsidR="00880957" w:rsidRPr="00E153C7" w:rsidRDefault="00880957" w:rsidP="008068A3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5" w14:textId="77777777" w:rsidR="00880957" w:rsidRPr="00E153C7" w:rsidRDefault="00880957" w:rsidP="008068A3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68C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87" w14:textId="77777777" w:rsidR="006C026F" w:rsidRPr="00E153C7" w:rsidRDefault="006C026F" w:rsidP="008068A3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Waarvan: niet-</w:t>
            </w: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bedrijfsopbrengsten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88" w14:textId="77777777" w:rsidR="006C026F" w:rsidRPr="00E153C7" w:rsidRDefault="006C026F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9" w14:textId="77777777" w:rsidR="006C026F" w:rsidRPr="00E153C7" w:rsidRDefault="006C026F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8A" w14:textId="77777777" w:rsidR="006C026F" w:rsidRPr="00E153C7" w:rsidRDefault="006C026F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B" w14:textId="77777777" w:rsidR="006C026F" w:rsidRPr="00E153C7" w:rsidRDefault="006C026F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0957" w:rsidRPr="00E153C7" w14:paraId="79A0C692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8D" w14:textId="77777777" w:rsidR="00880957" w:rsidRPr="00E153C7" w:rsidRDefault="00880957" w:rsidP="00D020ED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Omzet</w:t>
            </w:r>
            <w:bookmarkStart w:id="6" w:name="_Ref473275580"/>
            <w:r w:rsidR="00D020ED">
              <w:rPr>
                <w:rStyle w:val="FootnoteReference"/>
                <w:szCs w:val="18"/>
                <w:lang w:val="nl-BE"/>
              </w:rPr>
              <w:footnoteReference w:customMarkFollows="1" w:id="8"/>
              <w:t>*</w:t>
            </w:r>
            <w:bookmarkEnd w:id="6"/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8E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F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90" w14:textId="77777777" w:rsidR="00880957" w:rsidRPr="00E153C7" w:rsidRDefault="00880957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1" w14:textId="77777777" w:rsidR="00880957" w:rsidRPr="00E153C7" w:rsidRDefault="00880957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0957" w:rsidRPr="00E153C7" w14:paraId="79A0C698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93" w14:textId="7C073F50" w:rsidR="00880957" w:rsidRPr="00E153C7" w:rsidRDefault="00880957" w:rsidP="00D020ED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szCs w:val="18"/>
                <w:lang w:val="nl-BE"/>
              </w:rPr>
              <w:t>Handelsgoederen, grond- en hulpstoffen, diensten en diverse goederen</w:t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fldChar w:fldCharType="begin"/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instrText xml:space="preserve"> NOTEREF _Ref473275580 \h </w:instrText>
            </w:r>
            <w:r w:rsidR="00FF6547">
              <w:rPr>
                <w:rFonts w:cs="Arial"/>
                <w:sz w:val="16"/>
                <w:szCs w:val="18"/>
                <w:lang w:val="nl-BE"/>
              </w:rPr>
              <w:instrText xml:space="preserve"> \* MERGEFORMAT </w:instrText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fldChar w:fldCharType="separate"/>
            </w:r>
            <w:r w:rsidR="002C2E19" w:rsidRPr="002C2E19">
              <w:rPr>
                <w:sz w:val="16"/>
                <w:lang w:val="nl-BE"/>
              </w:rPr>
              <w:t>*</w:t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fldChar w:fldCharType="end"/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94" w14:textId="77777777" w:rsidR="00880957" w:rsidRPr="00E153C7" w:rsidRDefault="00880957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5" w14:textId="77777777" w:rsidR="00880957" w:rsidRPr="00E153C7" w:rsidRDefault="00880957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96" w14:textId="77777777" w:rsidR="00880957" w:rsidRPr="00E153C7" w:rsidRDefault="00880957" w:rsidP="00C16EAF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7" w14:textId="77777777" w:rsidR="00880957" w:rsidRPr="00E153C7" w:rsidRDefault="00880957" w:rsidP="00C16EAF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9E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99" w14:textId="77777777" w:rsidR="000B3F1D" w:rsidRPr="00E153C7" w:rsidRDefault="00534AAA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Bezoldigingen, sociale lasten en pensioenen</w:t>
            </w:r>
            <w:r w:rsidR="000B3F1D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9A" w14:textId="77777777" w:rsidR="000B3F1D" w:rsidRPr="00E153C7" w:rsidRDefault="000B3F1D" w:rsidP="0088095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B" w14:textId="77777777" w:rsidR="000B3F1D" w:rsidRPr="00E153C7" w:rsidRDefault="000B3F1D" w:rsidP="000B3F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9C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D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A4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9F" w14:textId="77777777" w:rsidR="000B3F1D" w:rsidRPr="00E153C7" w:rsidRDefault="00534AAA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Afschrijvingen en waardeverminderingen op oprichtingskosten, op immateriële en materiële vaste activa</w:t>
            </w:r>
            <w:r w:rsidR="000B3F1D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A0" w14:textId="77777777" w:rsidR="000B3F1D" w:rsidRPr="00E153C7" w:rsidRDefault="000B3F1D" w:rsidP="000B3F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1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FA5B82" w:rsidRPr="00E153C7">
              <w:rPr>
                <w:sz w:val="16"/>
                <w:szCs w:val="16"/>
                <w:lang w:val="nl-BE"/>
              </w:rPr>
              <w:t>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A2" w14:textId="77777777" w:rsidR="000B3F1D" w:rsidRPr="00E153C7" w:rsidRDefault="000B3F1D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3" w14:textId="77777777" w:rsidR="000B3F1D" w:rsidRPr="00E153C7" w:rsidRDefault="000B3F1D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A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A5" w14:textId="77777777" w:rsidR="000B3F1D" w:rsidRPr="00E153C7" w:rsidRDefault="00534AAA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Waardeverminderingen op voorraden, op bestellingen in uitvoering en op handelsvorderingen: toevoegingen (terugnemingen)</w:t>
            </w:r>
            <w:r w:rsidR="00FA5B82" w:rsidRPr="00E153C7">
              <w:rPr>
                <w:rFonts w:cs="Arial"/>
                <w:sz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A6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7" w14:textId="77777777" w:rsidR="000B3F1D" w:rsidRPr="00E153C7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A8" w14:textId="77777777" w:rsidR="000B3F1D" w:rsidRPr="00E153C7" w:rsidRDefault="00FA5B82" w:rsidP="00FA5B82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9" w14:textId="77777777" w:rsidR="000B3F1D" w:rsidRPr="00E153C7" w:rsidRDefault="00FA5B82" w:rsidP="00FA5B82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B0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AB" w14:textId="77777777" w:rsidR="000B3F1D" w:rsidRPr="00E153C7" w:rsidRDefault="00534AAA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Voorzieningen voor risico's en kosten: toevoegingen (bestedingen en terugnemingen)</w:t>
            </w:r>
            <w:r w:rsidR="000B3F1D" w:rsidRPr="00E153C7">
              <w:rPr>
                <w:sz w:val="18"/>
                <w:szCs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AC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D" w14:textId="77777777" w:rsidR="000B3F1D" w:rsidRPr="005854E8" w:rsidRDefault="00FA5B82" w:rsidP="005854E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highlight w:val="yellow"/>
                <w:lang w:val="nl-BE"/>
              </w:rPr>
            </w:pPr>
            <w:r w:rsidRPr="002449C1">
              <w:rPr>
                <w:sz w:val="16"/>
                <w:szCs w:val="16"/>
                <w:lang w:val="nl-BE"/>
              </w:rPr>
              <w:t>635/</w:t>
            </w:r>
            <w:r w:rsidR="005854E8" w:rsidRPr="002449C1">
              <w:rPr>
                <w:sz w:val="16"/>
                <w:szCs w:val="16"/>
                <w:lang w:val="nl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AE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F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B6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B1" w14:textId="77777777" w:rsidR="000B3F1D" w:rsidRPr="00E153C7" w:rsidRDefault="00534AAA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Andere bedrijfskosten</w:t>
            </w:r>
            <w:r w:rsidR="000B3F1D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B2" w14:textId="77777777" w:rsidR="000B3F1D" w:rsidRPr="00E153C7" w:rsidRDefault="000B3F1D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3" w14:textId="77777777" w:rsidR="000B3F1D" w:rsidRPr="00E153C7" w:rsidRDefault="00FA5B82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640</w:t>
            </w:r>
            <w:r w:rsidR="000B3F1D" w:rsidRPr="00E153C7">
              <w:rPr>
                <w:sz w:val="16"/>
                <w:szCs w:val="16"/>
                <w:lang w:val="nl-BE"/>
              </w:rPr>
              <w:t>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B4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5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BC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B7" w14:textId="77777777" w:rsidR="000B3F1D" w:rsidRPr="00E153C7" w:rsidRDefault="00534AAA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 xml:space="preserve">Als herstructureringskosten geactiveerde </w:t>
            </w:r>
            <w:proofErr w:type="spellStart"/>
            <w:r w:rsidRPr="00E153C7">
              <w:rPr>
                <w:rFonts w:cs="Arial"/>
                <w:sz w:val="18"/>
                <w:lang w:val="nl-BE"/>
              </w:rPr>
              <w:t>bedrijfs-kosten</w:t>
            </w:r>
            <w:proofErr w:type="spellEnd"/>
            <w:r w:rsidR="000B3F1D" w:rsidRPr="00E153C7">
              <w:rPr>
                <w:sz w:val="18"/>
                <w:szCs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B8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9" w14:textId="77777777" w:rsidR="000B3F1D" w:rsidRPr="00E153C7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BA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B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C2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BD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Niet-</w:t>
            </w: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bedrijfskosten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BE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F" w14:textId="77777777" w:rsidR="00D17A1E" w:rsidRPr="00E153C7" w:rsidRDefault="00FA5B82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C0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1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C8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C3" w14:textId="77777777" w:rsidR="00D17A1E" w:rsidRPr="00E153C7" w:rsidRDefault="00534AAA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Bedrijfswinst (Bedrijfsverlies)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C4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5" w14:textId="77777777" w:rsidR="00D17A1E" w:rsidRPr="00E153C7" w:rsidRDefault="00FA5B82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C6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7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CE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C9" w14:textId="77777777" w:rsidR="00D17A1E" w:rsidRPr="00E153C7" w:rsidRDefault="00534AAA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Financiële opbrengsten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CA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B" w14:textId="77777777" w:rsidR="00D17A1E" w:rsidRPr="00E153C7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CC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D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D4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CF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sz w:val="18"/>
                <w:lang w:val="nl-BE"/>
              </w:rPr>
              <w:t>Recurrente</w:t>
            </w:r>
            <w:proofErr w:type="spellEnd"/>
            <w:r w:rsidRPr="00E153C7">
              <w:rPr>
                <w:rFonts w:cs="Arial"/>
                <w:sz w:val="18"/>
                <w:lang w:val="nl-BE"/>
              </w:rPr>
              <w:t xml:space="preserve"> financiële opbrengsten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D0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1" w14:textId="77777777" w:rsidR="00D17A1E" w:rsidRPr="00E153C7" w:rsidRDefault="00FD0C6F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D2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3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D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D5" w14:textId="77777777" w:rsidR="00D17A1E" w:rsidRPr="00E153C7" w:rsidRDefault="006C026F" w:rsidP="00ED7E2C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 xml:space="preserve">Waarvan: </w:t>
            </w:r>
            <w:r w:rsidR="00ED7E2C" w:rsidRPr="00E153C7">
              <w:rPr>
                <w:rFonts w:cs="Arial"/>
                <w:sz w:val="18"/>
                <w:lang w:val="nl-BE"/>
              </w:rPr>
              <w:t>k</w:t>
            </w:r>
            <w:r w:rsidR="00E07155" w:rsidRPr="00E153C7">
              <w:rPr>
                <w:rFonts w:cs="Arial"/>
                <w:sz w:val="18"/>
                <w:lang w:val="nl-BE"/>
              </w:rPr>
              <w:t>apitaal- en interestsubsidies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D6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7" w14:textId="77777777" w:rsidR="00D17A1E" w:rsidRPr="00E153C7" w:rsidRDefault="00FD0C6F" w:rsidP="000820F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75</w:t>
            </w:r>
            <w:r w:rsidR="000820FD" w:rsidRPr="00E153C7">
              <w:rPr>
                <w:sz w:val="16"/>
                <w:szCs w:val="16"/>
                <w:lang w:val="nl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D8" w14:textId="77777777" w:rsidR="00D17A1E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9" w14:textId="77777777" w:rsidR="00D17A1E" w:rsidRPr="00E153C7" w:rsidRDefault="00D17A1E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E0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DB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Niet-</w:t>
            </w:r>
            <w:proofErr w:type="spellStart"/>
            <w:r w:rsidRPr="00E153C7">
              <w:rPr>
                <w:rFonts w:cs="Arial"/>
                <w:sz w:val="18"/>
                <w:lang w:val="nl-BE"/>
              </w:rPr>
              <w:t>recurrente</w:t>
            </w:r>
            <w:proofErr w:type="spellEnd"/>
            <w:r w:rsidRPr="00E153C7">
              <w:rPr>
                <w:rFonts w:cs="Arial"/>
                <w:sz w:val="18"/>
                <w:lang w:val="nl-BE"/>
              </w:rPr>
              <w:t xml:space="preserve"> financiële opbrengsten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DC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D" w14:textId="77777777" w:rsidR="00D17A1E" w:rsidRPr="00E153C7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DE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F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E6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E1" w14:textId="77777777" w:rsidR="00D17A1E" w:rsidRPr="00E153C7" w:rsidRDefault="00534AAA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Financiële 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E2" w14:textId="77777777" w:rsidR="00D17A1E" w:rsidRPr="00E153C7" w:rsidRDefault="00D17A1E" w:rsidP="000820F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3" w14:textId="77777777" w:rsidR="00D17A1E" w:rsidRPr="00E153C7" w:rsidRDefault="004E7A68" w:rsidP="004E7A6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E4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5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EC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E7" w14:textId="77777777" w:rsidR="00D17A1E" w:rsidRPr="00E153C7" w:rsidRDefault="00E07155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financiële 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E8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9" w14:textId="77777777" w:rsidR="00D17A1E" w:rsidRPr="00E153C7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EA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B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F2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ED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Niet-</w:t>
            </w: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financiële 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EE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F" w14:textId="77777777" w:rsidR="00D17A1E" w:rsidRPr="00E153C7" w:rsidRDefault="00551CCA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F0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1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6F8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F3" w14:textId="77777777" w:rsidR="00BF6F31" w:rsidRPr="00E153C7" w:rsidRDefault="00534AAA" w:rsidP="009875A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 xml:space="preserve">Winst (Verlies) </w:t>
            </w:r>
            <w:r w:rsidR="009875A3" w:rsidRPr="00E153C7">
              <w:rPr>
                <w:rFonts w:cs="Arial"/>
                <w:b/>
                <w:sz w:val="18"/>
                <w:lang w:val="nl-BE"/>
              </w:rPr>
              <w:t>van het boekjaar</w:t>
            </w:r>
            <w:r w:rsidRPr="00E153C7">
              <w:rPr>
                <w:rFonts w:cs="Arial"/>
                <w:b/>
                <w:sz w:val="18"/>
                <w:lang w:val="nl-BE"/>
              </w:rPr>
              <w:t xml:space="preserve"> vóór belasting</w:t>
            </w:r>
            <w:r w:rsidR="00BF6F31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F4" w14:textId="77777777" w:rsidR="00BF6F31" w:rsidRPr="00E153C7" w:rsidRDefault="00BF6F31" w:rsidP="009875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5" w14:textId="77777777" w:rsidR="00BF6F31" w:rsidRPr="00E153C7" w:rsidRDefault="00BF6F31" w:rsidP="009875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F6" w14:textId="77777777" w:rsidR="00BF6F31" w:rsidRPr="00E153C7" w:rsidRDefault="00BF6F31" w:rsidP="009875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7" w14:textId="77777777" w:rsidR="00BF6F31" w:rsidRPr="00E153C7" w:rsidRDefault="00BF6F31" w:rsidP="009875A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6FE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F9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Onttrekking aan de uitgestelde belastingen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FA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B" w14:textId="77777777" w:rsidR="00BF6F31" w:rsidRPr="00E153C7" w:rsidRDefault="00BF6F31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FC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D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04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FF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Overboeking naar de uitgestelde belastingen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00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1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02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3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0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05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Belastingen op het resultaat</w:t>
            </w:r>
            <w:r w:rsidR="00BF6F31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06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7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08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9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710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0B" w14:textId="77777777" w:rsidR="00D17A1E" w:rsidRPr="00E153C7" w:rsidRDefault="00EB72A3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Winst (Verlies) van het boekjaar</w:t>
            </w:r>
            <w:r w:rsidR="00BF6F31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0C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D" w14:textId="77777777" w:rsidR="00D17A1E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0E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F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16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11" w14:textId="77777777" w:rsidR="00BF6F31" w:rsidRPr="00E153C7" w:rsidRDefault="00EB72A3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Onttrekking aan de belastingvrije reserves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12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3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14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5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1C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17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Overboeking naar de belastingvrije reserves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18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9" w14:textId="77777777" w:rsidR="00BF6F31" w:rsidRPr="00E153C7" w:rsidRDefault="00BF6F31" w:rsidP="00B77C1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68</w:t>
            </w:r>
            <w:r w:rsidR="00B77C16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1A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B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722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1D" w14:textId="77777777" w:rsidR="00D17A1E" w:rsidRPr="00E153C7" w:rsidRDefault="00EB72A3" w:rsidP="00263B2B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Te bestemmen winst (verlies) van het boekjaar</w:t>
            </w:r>
            <w:r w:rsidR="00B77C16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1E" w14:textId="77777777" w:rsidR="00D17A1E" w:rsidRPr="00E153C7" w:rsidRDefault="00D17A1E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71F" w14:textId="77777777" w:rsidR="00D17A1E" w:rsidRPr="00E153C7" w:rsidRDefault="00B77C16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720" w14:textId="77777777" w:rsidR="00D17A1E" w:rsidRPr="00E153C7" w:rsidRDefault="00D17A1E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721" w14:textId="77777777" w:rsidR="00D17A1E" w:rsidRPr="00E153C7" w:rsidRDefault="00D17A1E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723" w14:textId="77777777" w:rsidR="00862453" w:rsidRPr="00E153C7" w:rsidRDefault="0086245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862453" w:rsidRPr="00E153C7" w:rsidSect="00DC7252">
          <w:footnotePr>
            <w:numFmt w:val="chicago"/>
          </w:footnotePr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62453" w:rsidRPr="00E153C7" w14:paraId="79A0C728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4" w14:textId="77777777" w:rsidR="00862453" w:rsidRPr="00310478" w:rsidRDefault="00862453" w:rsidP="00165B6C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71DE3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5" w14:textId="77777777" w:rsidR="00862453" w:rsidRPr="00310478" w:rsidRDefault="00862453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6" w14:textId="77777777" w:rsidR="00862453" w:rsidRPr="00310478" w:rsidRDefault="00862453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7" w14:textId="086EA2EB" w:rsidR="00862453" w:rsidRPr="00E153C7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5</w:t>
            </w:r>
          </w:p>
        </w:tc>
      </w:tr>
    </w:tbl>
    <w:p w14:paraId="79A0C729" w14:textId="77777777" w:rsidR="00862453" w:rsidRPr="00E153C7" w:rsidRDefault="00862453" w:rsidP="008B1813">
      <w:pPr>
        <w:spacing w:line="240" w:lineRule="auto"/>
        <w:jc w:val="left"/>
        <w:rPr>
          <w:lang w:val="nl-BE"/>
        </w:rPr>
      </w:pPr>
    </w:p>
    <w:p w14:paraId="79A0C72A" w14:textId="77777777" w:rsidR="00862453" w:rsidRPr="00E153C7" w:rsidRDefault="00893E8B" w:rsidP="00652A28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E153C7">
        <w:rPr>
          <w:b/>
          <w:caps/>
          <w:sz w:val="22"/>
          <w:szCs w:val="22"/>
          <w:lang w:val="nl-BE"/>
        </w:rPr>
        <w:t>Resultaatverwerking</w:t>
      </w:r>
    </w:p>
    <w:p w14:paraId="79A0C72B" w14:textId="77777777" w:rsidR="00862453" w:rsidRPr="00E153C7" w:rsidRDefault="00862453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E153C7" w14:paraId="79A0C73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2C" w14:textId="77777777" w:rsidR="00203AC0" w:rsidRPr="00E153C7" w:rsidRDefault="00203A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72D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72E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72F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D7566B" w:rsidRPr="00E153C7" w14:paraId="79A0C73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31" w14:textId="77777777" w:rsidR="00D7566B" w:rsidRPr="00E153C7" w:rsidRDefault="00893E8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Te bestemmen winst (verlies)</w:t>
            </w:r>
            <w:r w:rsidR="00D7566B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2" w14:textId="77777777" w:rsidR="00D7566B" w:rsidRPr="00E153C7" w:rsidRDefault="00D7566B" w:rsidP="00D7566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33" w14:textId="77777777" w:rsidR="00D7566B" w:rsidRPr="00E153C7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4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3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36" w14:textId="77777777" w:rsidR="00D7566B" w:rsidRPr="00E153C7" w:rsidRDefault="00893E8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 bestemmen winst (verlies) van het boekjaar</w:t>
            </w:r>
            <w:r w:rsidR="00D7566B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7" w14:textId="77777777" w:rsidR="00D7566B" w:rsidRPr="00E153C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38" w14:textId="77777777" w:rsidR="00D7566B" w:rsidRPr="00E153C7" w:rsidRDefault="00D7566B" w:rsidP="00CD4B6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9" w14:textId="77777777" w:rsidR="00D7566B" w:rsidRPr="00E153C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3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3B" w14:textId="77777777" w:rsidR="00D7566B" w:rsidRPr="00E153C7" w:rsidRDefault="00893E8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Overgedragen winst (verlies) van het vorige boekjaar</w:t>
            </w:r>
            <w:r w:rsidR="00D7566B" w:rsidRPr="00E153C7">
              <w:rPr>
                <w:rFonts w:cs="Arial"/>
                <w:sz w:val="18"/>
                <w:lang w:val="nl-BE"/>
              </w:rPr>
              <w:tab/>
            </w:r>
            <w:r w:rsidR="00D7566B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C" w14:textId="77777777" w:rsidR="00D7566B" w:rsidRPr="00E153C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3D" w14:textId="77777777" w:rsidR="00D7566B" w:rsidRPr="00E153C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E" w14:textId="77777777" w:rsidR="00D7566B" w:rsidRPr="00E153C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4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0" w14:textId="77777777" w:rsidR="00D7566B" w:rsidRPr="00310478" w:rsidRDefault="00893E8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Onttrekking aan het eigen vermogen</w:t>
            </w:r>
            <w:r w:rsidR="00D7566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1" w14:textId="77777777" w:rsidR="00D7566B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42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3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E153C7" w14:paraId="79A0C74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5" w14:textId="77777777" w:rsidR="00974961" w:rsidRPr="00310478" w:rsidRDefault="006C26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Toevoeging aan het eigen vermogen</w:t>
            </w:r>
            <w:r w:rsidR="00974961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6" w14:textId="77777777" w:rsidR="00974961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47" w14:textId="77777777" w:rsidR="00974961" w:rsidRPr="00E153C7" w:rsidRDefault="00974961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8" w14:textId="77777777" w:rsidR="00974961" w:rsidRPr="00E153C7" w:rsidRDefault="0097496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E153C7" w14:paraId="79A0C74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A" w14:textId="03BC715A" w:rsidR="00974961" w:rsidRPr="00310478" w:rsidRDefault="006C26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 xml:space="preserve">aan </w:t>
            </w:r>
            <w:r w:rsidR="008726A3" w:rsidRPr="00310478">
              <w:rPr>
                <w:rFonts w:cs="Arial"/>
                <w:sz w:val="18"/>
                <w:lang w:val="nl-BE"/>
              </w:rPr>
              <w:t>de inbreng</w:t>
            </w:r>
            <w:r w:rsidR="00974961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B" w14:textId="77777777" w:rsidR="00974961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4C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D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E153C7" w14:paraId="79A0C75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F" w14:textId="77777777" w:rsidR="00974961" w:rsidRPr="00310478" w:rsidRDefault="006C26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aan de wettelijke reserve</w:t>
            </w:r>
            <w:r w:rsidR="00974961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0" w14:textId="77777777" w:rsidR="00974961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51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2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E153C7" w14:paraId="79A0C75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54" w14:textId="77777777" w:rsidR="00974961" w:rsidRPr="00310478" w:rsidRDefault="006C26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aan de overige reserves</w:t>
            </w:r>
            <w:r w:rsidR="00974961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5" w14:textId="77777777" w:rsidR="00974961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56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7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5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59" w14:textId="77777777" w:rsidR="00D7566B" w:rsidRPr="00310478" w:rsidRDefault="006C26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Over te dragen winst (verlies)</w:t>
            </w:r>
            <w:r w:rsidR="00D7566B" w:rsidRPr="00310478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A" w14:textId="77777777" w:rsidR="00D7566B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5B" w14:textId="77777777" w:rsidR="00D7566B" w:rsidRPr="00E153C7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C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6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5E" w14:textId="77777777" w:rsidR="00D7566B" w:rsidRPr="00310478" w:rsidRDefault="006C2661" w:rsidP="008B1813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Tussenkomst van de vennoten in het verlies</w:t>
            </w:r>
            <w:r w:rsidR="00D7566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F" w14:textId="77777777" w:rsidR="00D7566B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0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1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6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63" w14:textId="77777777" w:rsidR="00D7566B" w:rsidRPr="00310478" w:rsidRDefault="006C2661" w:rsidP="008B1813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Uit te keren winst</w:t>
            </w:r>
            <w:r w:rsidR="00D7566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4" w14:textId="77777777" w:rsidR="00D7566B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5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6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6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68" w14:textId="6F554975" w:rsidR="006C026F" w:rsidRPr="00310478" w:rsidRDefault="006C026F" w:rsidP="009817C8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 xml:space="preserve">Vergoeding van </w:t>
            </w:r>
            <w:r w:rsidR="00F97E6E" w:rsidRPr="00310478">
              <w:rPr>
                <w:rFonts w:cs="Arial"/>
                <w:sz w:val="18"/>
                <w:lang w:val="nl-BE"/>
              </w:rPr>
              <w:t>de inbreng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9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A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B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7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6D" w14:textId="77777777" w:rsidR="006C026F" w:rsidRPr="00310478" w:rsidRDefault="006C026F" w:rsidP="009817C8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Bestuurders of zaakvoerders</w:t>
            </w:r>
            <w:r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E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F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70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7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72" w14:textId="77777777" w:rsidR="006C026F" w:rsidRPr="00E153C7" w:rsidRDefault="006C026F" w:rsidP="006C026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highlight w:val="yellow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Werknemers</w:t>
            </w:r>
            <w:r w:rsidRPr="00E153C7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73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74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75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7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77" w14:textId="77777777" w:rsidR="006C026F" w:rsidRPr="00E153C7" w:rsidRDefault="006C026F" w:rsidP="009817C8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Andere rechthebbenden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778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779" w14:textId="77777777" w:rsidR="006C026F" w:rsidRPr="00E153C7" w:rsidRDefault="006C026F" w:rsidP="00D0045B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77A" w14:textId="77777777" w:rsidR="006C026F" w:rsidRPr="00E153C7" w:rsidRDefault="006C026F" w:rsidP="00974961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77C" w14:textId="77777777" w:rsidR="00087EE5" w:rsidRPr="00E153C7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7D" w14:textId="77777777" w:rsidR="00B02652" w:rsidRPr="00E153C7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7E" w14:textId="77777777" w:rsidR="00974961" w:rsidRPr="00E153C7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7F" w14:textId="77777777" w:rsidR="00B02652" w:rsidRPr="00E153C7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B0265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B02652" w:rsidRPr="00310478" w14:paraId="79A0C784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0" w14:textId="77777777" w:rsidR="00B02652" w:rsidRPr="00310478" w:rsidRDefault="00B02652" w:rsidP="00165B6C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71DE3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1" w14:textId="77777777" w:rsidR="00B02652" w:rsidRPr="00310478" w:rsidRDefault="00B02652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2" w14:textId="77777777" w:rsidR="00B02652" w:rsidRPr="00310478" w:rsidRDefault="00B02652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3" w14:textId="4366BA62" w:rsidR="00B02652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F6495" w:rsidRPr="00310478">
              <w:rPr>
                <w:lang w:val="nl-BE"/>
              </w:rPr>
              <w:t>.1</w:t>
            </w:r>
            <w:r w:rsidR="00AA1244" w:rsidRPr="00310478">
              <w:rPr>
                <w:lang w:val="nl-BE"/>
              </w:rPr>
              <w:t>.1</w:t>
            </w:r>
          </w:p>
        </w:tc>
      </w:tr>
    </w:tbl>
    <w:p w14:paraId="79A0C785" w14:textId="77777777" w:rsidR="00B02652" w:rsidRPr="00310478" w:rsidRDefault="00B02652" w:rsidP="008B1813">
      <w:pPr>
        <w:spacing w:line="240" w:lineRule="auto"/>
        <w:jc w:val="left"/>
        <w:rPr>
          <w:lang w:val="nl-BE"/>
        </w:rPr>
      </w:pPr>
    </w:p>
    <w:p w14:paraId="79A0C786" w14:textId="77777777" w:rsidR="006F6495" w:rsidRPr="00310478" w:rsidRDefault="006C2661" w:rsidP="007200CC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sz w:val="22"/>
          <w:szCs w:val="22"/>
          <w:lang w:val="nl-BE"/>
        </w:rPr>
        <w:t>TOELICHTING</w:t>
      </w:r>
    </w:p>
    <w:p w14:paraId="79A0C787" w14:textId="77777777" w:rsidR="006F6495" w:rsidRPr="00310478" w:rsidRDefault="006F6495" w:rsidP="008B1813">
      <w:pPr>
        <w:spacing w:line="240" w:lineRule="auto"/>
        <w:jc w:val="left"/>
        <w:rPr>
          <w:b/>
          <w:caps/>
          <w:lang w:val="nl-BE"/>
        </w:rPr>
      </w:pPr>
    </w:p>
    <w:p w14:paraId="79A0C788" w14:textId="77777777" w:rsidR="0072481C" w:rsidRPr="00E153C7" w:rsidRDefault="00390338" w:rsidP="00DF13E0">
      <w:pPr>
        <w:spacing w:line="240" w:lineRule="atLeast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>Staat van de vaste activa</w:t>
      </w:r>
    </w:p>
    <w:p w14:paraId="79A0C789" w14:textId="77777777" w:rsidR="0072481C" w:rsidRPr="00E153C7" w:rsidRDefault="0072481C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E153C7" w14:paraId="79A0C78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8A" w14:textId="77777777" w:rsidR="00203AC0" w:rsidRPr="00E153C7" w:rsidRDefault="00203A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78B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78C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78D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72481C" w:rsidRPr="00E153C7" w14:paraId="79A0C79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8F" w14:textId="77777777" w:rsidR="0072481C" w:rsidRPr="00E153C7" w:rsidRDefault="00AA1244" w:rsidP="00390338">
            <w:pPr>
              <w:spacing w:line="240" w:lineRule="atLeast"/>
              <w:jc w:val="left"/>
              <w:rPr>
                <w:b/>
                <w:smallCaps/>
                <w:highlight w:val="yellow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Immateriële vaste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0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91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2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9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94" w14:textId="77777777" w:rsidR="0072481C" w:rsidRPr="00E153C7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5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96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7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9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99" w14:textId="77777777" w:rsidR="0072481C" w:rsidRPr="00E153C7" w:rsidRDefault="00390338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A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805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9B" w14:textId="77777777" w:rsidR="0072481C" w:rsidRPr="00E153C7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79C" w14:textId="77777777" w:rsidR="0072481C" w:rsidRPr="00E153C7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72481C" w:rsidRPr="00E153C7" w14:paraId="79A0C7A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9E" w14:textId="77777777" w:rsidR="0072481C" w:rsidRPr="00E153C7" w:rsidRDefault="00390338" w:rsidP="0070611F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F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0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7A1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A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A3" w14:textId="77777777" w:rsidR="0072481C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Aanschaffingen, met inbegrip van de geproduceerde vaste activa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A4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802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5" w14:textId="77777777" w:rsidR="0072481C" w:rsidRPr="00E153C7" w:rsidRDefault="0072481C" w:rsidP="00390338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A6" w14:textId="77777777" w:rsidR="0072481C" w:rsidRPr="00E153C7" w:rsidRDefault="0072481C" w:rsidP="00390338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A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A8" w14:textId="77777777" w:rsidR="0072481C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Overdrachten en buitengebruikstellingen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A9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803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A" w14:textId="77777777" w:rsidR="0072481C" w:rsidRPr="00E153C7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AB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B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AD" w14:textId="77777777" w:rsidR="0072481C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Overboekingen van een post naar een andere</w:t>
            </w:r>
            <w:r w:rsidR="0072481C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AE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804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F" w14:textId="77777777" w:rsidR="0072481C" w:rsidRPr="00E153C7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B0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B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B2" w14:textId="77777777" w:rsidR="0072481C" w:rsidRPr="00E153C7" w:rsidRDefault="00390338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B3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805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B4" w14:textId="77777777" w:rsidR="0072481C" w:rsidRPr="00E153C7" w:rsidRDefault="0072481C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B5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B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B7" w14:textId="77777777" w:rsidR="0072481C" w:rsidRPr="00E153C7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B8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B9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7BA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C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BC" w14:textId="77777777" w:rsidR="0072481C" w:rsidRPr="00E153C7" w:rsidRDefault="00390338" w:rsidP="008B181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BD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</w:t>
            </w:r>
            <w:r w:rsidR="00C13329" w:rsidRPr="00E153C7">
              <w:rPr>
                <w:sz w:val="16"/>
                <w:szCs w:val="16"/>
                <w:lang w:val="nl-BE"/>
              </w:rPr>
              <w:t>12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BE" w14:textId="77777777" w:rsidR="0072481C" w:rsidRPr="00E153C7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7BF" w14:textId="77777777" w:rsidR="0072481C" w:rsidRPr="00E153C7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72481C" w:rsidRPr="00E153C7" w14:paraId="79A0C7C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C1" w14:textId="77777777" w:rsidR="0072481C" w:rsidRPr="00E153C7" w:rsidRDefault="00390338" w:rsidP="0070611F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C2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C3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7C4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C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C6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="00F74E80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C7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807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C8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C9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C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CB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Teruggenomen</w:t>
            </w:r>
            <w:r w:rsidR="00F74E80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CC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808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CD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CE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D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0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="00F74E80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D1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809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D2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D3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D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5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 na overdrachten en buitengebruikstellingen</w:t>
            </w:r>
            <w:r w:rsidR="00F74E80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D6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810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D7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D8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D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A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="00F74E80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DB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811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DC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DD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E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F" w14:textId="77777777" w:rsidR="0072481C" w:rsidRPr="00E153C7" w:rsidRDefault="00390338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E0" w14:textId="77777777" w:rsidR="0072481C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812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E1" w14:textId="77777777" w:rsidR="0072481C" w:rsidRPr="00E153C7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E2" w14:textId="77777777" w:rsidR="0072481C" w:rsidRPr="00E153C7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50E65" w:rsidRPr="00E153C7" w14:paraId="79A0C7E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E4" w14:textId="77777777" w:rsidR="00650E65" w:rsidRPr="00E153C7" w:rsidRDefault="00650E65" w:rsidP="00650E65">
            <w:pPr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E5" w14:textId="77777777" w:rsidR="00650E65" w:rsidRPr="00E153C7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E6" w14:textId="77777777" w:rsidR="00650E65" w:rsidRPr="00E153C7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E7" w14:textId="77777777" w:rsidR="00650E65" w:rsidRPr="00E153C7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E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E9" w14:textId="77777777" w:rsidR="0072481C" w:rsidRPr="00E153C7" w:rsidRDefault="00390338" w:rsidP="00D0045B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nl-BE"/>
              </w:rPr>
            </w:pPr>
            <w:proofErr w:type="spellStart"/>
            <w:r w:rsidRPr="00E153C7">
              <w:rPr>
                <w:rFonts w:cs="Arial"/>
                <w:b/>
                <w:smallCaps/>
                <w:lang w:val="nl-BE"/>
              </w:rPr>
              <w:t>Nettoboekwaarde</w:t>
            </w:r>
            <w:proofErr w:type="spellEnd"/>
            <w:r w:rsidRPr="00E153C7">
              <w:rPr>
                <w:rFonts w:cs="Arial"/>
                <w:b/>
                <w:smallCaps/>
                <w:lang w:val="nl-BE"/>
              </w:rPr>
              <w:t xml:space="preserve">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per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einde van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het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boekjaar</w:t>
            </w:r>
            <w:r w:rsidR="0072481C" w:rsidRPr="00E153C7">
              <w:rPr>
                <w:b/>
                <w:smallCaps/>
                <w:lang w:val="nl-BE"/>
              </w:rPr>
              <w:t xml:space="preserve"> </w:t>
            </w:r>
            <w:r w:rsidR="0072481C"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7EA" w14:textId="77777777" w:rsidR="0072481C" w:rsidRPr="00E153C7" w:rsidRDefault="00AA1244" w:rsidP="00AA124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</w:t>
            </w:r>
            <w:r w:rsidR="00F74E80" w:rsidRPr="00E153C7">
              <w:rPr>
                <w:sz w:val="16"/>
                <w:szCs w:val="16"/>
                <w:lang w:val="nl-BE"/>
              </w:rPr>
              <w:t>21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7EB" w14:textId="77777777" w:rsidR="0072481C" w:rsidRPr="00E153C7" w:rsidRDefault="0072481C" w:rsidP="00D0045B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EC" w14:textId="77777777" w:rsidR="0072481C" w:rsidRPr="00E153C7" w:rsidRDefault="0072481C" w:rsidP="00F74E8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7EE" w14:textId="77777777" w:rsidR="00974961" w:rsidRPr="00E153C7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EF" w14:textId="77777777" w:rsidR="002442BE" w:rsidRPr="00E153C7" w:rsidRDefault="002442B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F0" w14:textId="77777777" w:rsidR="001B2E68" w:rsidRPr="00E153C7" w:rsidRDefault="001B2E6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1B2E68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B2E68" w:rsidRPr="00E153C7" w14:paraId="79A0C7F5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1" w14:textId="77777777" w:rsidR="001B2E68" w:rsidRPr="00E153C7" w:rsidRDefault="001B2E68" w:rsidP="00165B6C">
            <w:pPr>
              <w:spacing w:line="240" w:lineRule="atLeast"/>
              <w:jc w:val="left"/>
              <w:rPr>
                <w:lang w:val="nl-BE"/>
              </w:rPr>
            </w:pPr>
            <w:r w:rsidRPr="00E153C7">
              <w:rPr>
                <w:lang w:val="nl-BE"/>
              </w:rPr>
              <w:lastRenderedPageBreak/>
              <w:t>N</w:t>
            </w:r>
            <w:r w:rsidR="00371DE3" w:rsidRPr="00E153C7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2" w14:textId="77777777" w:rsidR="001B2E68" w:rsidRPr="00E153C7" w:rsidRDefault="001B2E68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3" w14:textId="77777777" w:rsidR="001B2E68" w:rsidRPr="00E153C7" w:rsidRDefault="001B2E68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4" w14:textId="15FF6223" w:rsidR="001B2E68" w:rsidRPr="00E153C7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1B2E68" w:rsidRPr="00310478">
              <w:rPr>
                <w:lang w:val="nl-BE"/>
              </w:rPr>
              <w:t>.</w:t>
            </w:r>
            <w:r w:rsidR="00754737" w:rsidRPr="00310478">
              <w:rPr>
                <w:lang w:val="nl-BE"/>
              </w:rPr>
              <w:t>1</w:t>
            </w:r>
            <w:r w:rsidR="001B2E68" w:rsidRPr="00310478">
              <w:rPr>
                <w:lang w:val="nl-BE"/>
              </w:rPr>
              <w:t>.2</w:t>
            </w:r>
          </w:p>
        </w:tc>
      </w:tr>
    </w:tbl>
    <w:p w14:paraId="79A0C7F6" w14:textId="77777777" w:rsidR="00754737" w:rsidRPr="00E153C7" w:rsidRDefault="00754737" w:rsidP="00DF13E0">
      <w:pPr>
        <w:spacing w:line="240" w:lineRule="atLeast"/>
        <w:jc w:val="left"/>
        <w:rPr>
          <w:b/>
          <w:caps/>
          <w:sz w:val="18"/>
          <w:szCs w:val="18"/>
          <w:lang w:val="nl-BE"/>
        </w:rPr>
      </w:pPr>
    </w:p>
    <w:p w14:paraId="79A0C7F7" w14:textId="77777777" w:rsidR="006741F8" w:rsidRPr="00E153C7" w:rsidRDefault="006741F8" w:rsidP="002156E6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E153C7" w14:paraId="79A0C7F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F8" w14:textId="77777777" w:rsidR="00203AC0" w:rsidRPr="00E153C7" w:rsidRDefault="00203AC0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7F9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7FA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7FB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6741F8" w:rsidRPr="00E153C7" w14:paraId="79A0C80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FD" w14:textId="77777777" w:rsidR="006741F8" w:rsidRPr="00E153C7" w:rsidRDefault="00754737" w:rsidP="00D218D5">
            <w:pPr>
              <w:spacing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Materiële vaste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FE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FF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0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06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02" w14:textId="77777777" w:rsidR="006741F8" w:rsidRPr="00E153C7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3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04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5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0B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07" w14:textId="77777777" w:rsidR="006741F8" w:rsidRPr="00E153C7" w:rsidRDefault="007A361E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8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819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09" w14:textId="77777777" w:rsidR="006741F8" w:rsidRPr="00E153C7" w:rsidRDefault="00BE66D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</w:t>
            </w:r>
            <w:r w:rsidR="006741F8" w:rsidRPr="00E153C7">
              <w:rPr>
                <w:sz w:val="18"/>
                <w:szCs w:val="18"/>
                <w:lang w:val="nl-B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80A" w14:textId="77777777" w:rsidR="006741F8" w:rsidRPr="00E153C7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41F8" w:rsidRPr="00E153C7" w14:paraId="79A0C810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0C" w14:textId="77777777" w:rsidR="006741F8" w:rsidRPr="00E153C7" w:rsidRDefault="007A361E" w:rsidP="00D218D5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D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0E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0F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E153C7" w14:paraId="79A0C815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11" w14:textId="77777777" w:rsidR="007A361E" w:rsidRPr="00E153C7" w:rsidRDefault="007A361E" w:rsidP="00B52E66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Aanschaffingen, met inbegrip van de geproduceerde vaste activa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12" w14:textId="77777777" w:rsidR="007A361E" w:rsidRPr="00E153C7" w:rsidRDefault="007A361E" w:rsidP="0075473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816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13" w14:textId="77777777" w:rsidR="007A361E" w:rsidRPr="00E153C7" w:rsidRDefault="007A361E" w:rsidP="007A361E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14" w14:textId="77777777" w:rsidR="007A361E" w:rsidRPr="00E153C7" w:rsidRDefault="007A361E" w:rsidP="007A361E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E153C7" w14:paraId="79A0C81A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16" w14:textId="77777777" w:rsidR="007A361E" w:rsidRPr="00E153C7" w:rsidRDefault="007A361E" w:rsidP="00B52E66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Overdrachten en buitengebruikstellingen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17" w14:textId="77777777" w:rsidR="007A361E" w:rsidRPr="00E153C7" w:rsidRDefault="007A361E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817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18" w14:textId="77777777" w:rsidR="007A361E" w:rsidRPr="00E153C7" w:rsidRDefault="007A361E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19" w14:textId="77777777" w:rsidR="007A361E" w:rsidRPr="00E153C7" w:rsidRDefault="007A361E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E153C7" w14:paraId="79A0C81F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1B" w14:textId="77777777" w:rsidR="007A361E" w:rsidRPr="00E153C7" w:rsidRDefault="007A361E" w:rsidP="00B52E66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Overboekingen van een post naar een andere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1C" w14:textId="77777777" w:rsidR="007A361E" w:rsidRPr="00E153C7" w:rsidRDefault="007A361E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818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1D" w14:textId="77777777" w:rsidR="007A361E" w:rsidRPr="00E153C7" w:rsidRDefault="007A361E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1E" w14:textId="77777777" w:rsidR="007A361E" w:rsidRPr="00E153C7" w:rsidRDefault="007A361E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E153C7" w14:paraId="79A0C824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0" w14:textId="77777777" w:rsidR="007A361E" w:rsidRPr="00E153C7" w:rsidRDefault="007A361E" w:rsidP="00B52E66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21" w14:textId="77777777" w:rsidR="007A361E" w:rsidRPr="00E153C7" w:rsidRDefault="007A36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819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22" w14:textId="77777777" w:rsidR="007A361E" w:rsidRPr="00E153C7" w:rsidRDefault="007A361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23" w14:textId="77777777" w:rsidR="007A361E" w:rsidRPr="00E153C7" w:rsidRDefault="007A361E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2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5" w14:textId="77777777" w:rsidR="006741F8" w:rsidRPr="00E153C7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26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27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28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2E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A" w14:textId="77777777" w:rsidR="006741F8" w:rsidRPr="00E153C7" w:rsidRDefault="007A361E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E153C7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2B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825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2C" w14:textId="77777777" w:rsidR="006741F8" w:rsidRPr="00E153C7" w:rsidRDefault="00BE66D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</w:t>
            </w:r>
            <w:r w:rsidR="006741F8" w:rsidRPr="00E153C7">
              <w:rPr>
                <w:sz w:val="18"/>
                <w:szCs w:val="18"/>
                <w:lang w:val="nl-B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2D" w14:textId="77777777" w:rsidR="006741F8" w:rsidRPr="00E153C7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41F8" w:rsidRPr="00E153C7" w14:paraId="79A0C833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F" w14:textId="77777777" w:rsidR="006741F8" w:rsidRPr="00E153C7" w:rsidRDefault="007A361E" w:rsidP="00D218D5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0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31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32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38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34" w14:textId="77777777" w:rsidR="006741F8" w:rsidRPr="00E153C7" w:rsidRDefault="007A361E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5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821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36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37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3D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39" w14:textId="77777777" w:rsidR="006741F8" w:rsidRPr="00E153C7" w:rsidRDefault="007A361E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A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822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3B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3C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42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3E" w14:textId="77777777" w:rsidR="006741F8" w:rsidRPr="00E153C7" w:rsidRDefault="007A361E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F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823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0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41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47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43" w14:textId="77777777" w:rsidR="006741F8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="006741F8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44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824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5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46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4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48" w14:textId="77777777" w:rsidR="006741F8" w:rsidRPr="00E153C7" w:rsidRDefault="007A361E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E153C7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49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825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A" w14:textId="77777777" w:rsidR="006741F8" w:rsidRPr="00E153C7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4B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5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4D" w14:textId="77777777" w:rsidR="006741F8" w:rsidRPr="00E153C7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4E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F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50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56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52" w14:textId="77777777" w:rsidR="007C6796" w:rsidRPr="00E153C7" w:rsidRDefault="00AD541A" w:rsidP="002156E6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C6796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53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832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54" w14:textId="77777777" w:rsidR="007C6796" w:rsidRPr="00E153C7" w:rsidRDefault="00BE66DE" w:rsidP="002156E6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</w:t>
            </w:r>
            <w:r w:rsidR="007C6796" w:rsidRPr="00E153C7">
              <w:rPr>
                <w:sz w:val="18"/>
                <w:szCs w:val="18"/>
                <w:lang w:val="nl-B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55" w14:textId="77777777" w:rsidR="007C6796" w:rsidRPr="00E153C7" w:rsidRDefault="007C6796" w:rsidP="002156E6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41F8" w:rsidRPr="00E153C7" w14:paraId="79A0C85B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57" w14:textId="77777777" w:rsidR="006741F8" w:rsidRPr="00E153C7" w:rsidRDefault="00AD541A" w:rsidP="00D218D5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58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59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5A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60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5C" w14:textId="77777777" w:rsidR="006741F8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5D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827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5E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5F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65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61" w14:textId="77777777" w:rsidR="007C6796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Teruggenomen</w:t>
            </w:r>
            <w:r w:rsidR="007C6796" w:rsidRPr="00E153C7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62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828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63" w14:textId="77777777" w:rsidR="007C6796" w:rsidRPr="00E153C7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64" w14:textId="77777777" w:rsidR="007C6796" w:rsidRPr="00E153C7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6A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66" w14:textId="77777777" w:rsidR="007C6796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="007C6796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67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829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68" w14:textId="77777777" w:rsidR="007C6796" w:rsidRPr="00E153C7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69" w14:textId="77777777" w:rsidR="007C6796" w:rsidRPr="00E153C7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6F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6B" w14:textId="77777777" w:rsidR="007C6796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 na overdrachten en buitengebruikstellingen</w:t>
            </w:r>
            <w:r w:rsidR="007C6796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6C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830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6D" w14:textId="77777777" w:rsidR="007C6796" w:rsidRPr="00E153C7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6E" w14:textId="77777777" w:rsidR="007C6796" w:rsidRPr="00E153C7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74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0" w14:textId="77777777" w:rsidR="007C6796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="007C6796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71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831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72" w14:textId="77777777" w:rsidR="007C6796" w:rsidRPr="00E153C7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73" w14:textId="77777777" w:rsidR="007C6796" w:rsidRPr="00E153C7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7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5" w14:textId="77777777" w:rsidR="007C6796" w:rsidRPr="00E153C7" w:rsidRDefault="00AD541A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C6796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76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832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77" w14:textId="77777777" w:rsidR="007C6796" w:rsidRPr="00E153C7" w:rsidRDefault="007C6796" w:rsidP="002156E6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78" w14:textId="77777777" w:rsidR="007C6796" w:rsidRPr="00E153C7" w:rsidRDefault="007C6796" w:rsidP="002156E6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7E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A" w14:textId="77777777" w:rsidR="007C6796" w:rsidRPr="00E153C7" w:rsidRDefault="007C6796" w:rsidP="00D218D5">
            <w:pPr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7B" w14:textId="77777777" w:rsidR="007C6796" w:rsidRPr="00E153C7" w:rsidRDefault="007C6796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7C" w14:textId="77777777" w:rsidR="007C6796" w:rsidRPr="00E153C7" w:rsidRDefault="007C6796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7D" w14:textId="77777777" w:rsidR="007C6796" w:rsidRPr="00E153C7" w:rsidRDefault="007C6796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83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F" w14:textId="77777777" w:rsidR="007C6796" w:rsidRPr="00E153C7" w:rsidRDefault="00AD541A" w:rsidP="002156E6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nl-BE"/>
              </w:rPr>
            </w:pPr>
            <w:proofErr w:type="spellStart"/>
            <w:r w:rsidRPr="00E153C7">
              <w:rPr>
                <w:rFonts w:cs="Arial"/>
                <w:b/>
                <w:smallCaps/>
                <w:lang w:val="nl-BE"/>
              </w:rPr>
              <w:t>Nettoboekwaarde</w:t>
            </w:r>
            <w:proofErr w:type="spellEnd"/>
            <w:r w:rsidRPr="00E153C7">
              <w:rPr>
                <w:rFonts w:cs="Arial"/>
                <w:b/>
                <w:smallCaps/>
                <w:lang w:val="nl-BE"/>
              </w:rPr>
              <w:t xml:space="preserve"> per einde van het boekjaar</w:t>
            </w:r>
            <w:r w:rsidR="007C6796"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880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(22</w:t>
            </w:r>
            <w:r w:rsidR="00754737" w:rsidRPr="00E153C7">
              <w:rPr>
                <w:sz w:val="16"/>
                <w:szCs w:val="16"/>
                <w:lang w:val="nl-BE"/>
              </w:rPr>
              <w:t>/27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881" w14:textId="77777777" w:rsidR="007C6796" w:rsidRPr="00E153C7" w:rsidRDefault="007C6796" w:rsidP="00BE66DE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82" w14:textId="77777777" w:rsidR="007C6796" w:rsidRPr="00E153C7" w:rsidRDefault="007C6796" w:rsidP="00D218D5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884" w14:textId="77777777" w:rsidR="006741F8" w:rsidRPr="00E153C7" w:rsidRDefault="006741F8" w:rsidP="006741F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885" w14:textId="77777777" w:rsidR="00432B5E" w:rsidRPr="00E153C7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886" w14:textId="77777777" w:rsidR="00432B5E" w:rsidRPr="00E153C7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32B5E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32B5E" w:rsidRPr="00E153C7" w14:paraId="79A0C88B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7" w14:textId="77777777" w:rsidR="00432B5E" w:rsidRPr="00E153C7" w:rsidRDefault="00432B5E" w:rsidP="00D218D5">
            <w:pPr>
              <w:spacing w:line="240" w:lineRule="atLeast"/>
              <w:jc w:val="left"/>
              <w:rPr>
                <w:lang w:val="nl-BE"/>
              </w:rPr>
            </w:pPr>
            <w:r w:rsidRPr="00E153C7">
              <w:rPr>
                <w:lang w:val="nl-BE"/>
              </w:rPr>
              <w:lastRenderedPageBreak/>
              <w:t>N</w:t>
            </w:r>
            <w:r w:rsidR="00371DE3" w:rsidRPr="00E153C7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8" w14:textId="77777777" w:rsidR="00432B5E" w:rsidRPr="00E153C7" w:rsidRDefault="00432B5E" w:rsidP="00D218D5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9" w14:textId="77777777" w:rsidR="00432B5E" w:rsidRPr="00E153C7" w:rsidRDefault="00432B5E" w:rsidP="00D218D5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A" w14:textId="0B686E33" w:rsidR="00432B5E" w:rsidRPr="00E153C7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432B5E" w:rsidRPr="00310478">
              <w:rPr>
                <w:lang w:val="nl-BE"/>
              </w:rPr>
              <w:t>.</w:t>
            </w:r>
            <w:r w:rsidR="00754737" w:rsidRPr="00E153C7">
              <w:rPr>
                <w:lang w:val="nl-BE"/>
              </w:rPr>
              <w:t>1.3</w:t>
            </w:r>
          </w:p>
        </w:tc>
      </w:tr>
    </w:tbl>
    <w:p w14:paraId="79A0C88C" w14:textId="77777777" w:rsidR="00432B5E" w:rsidRPr="00E153C7" w:rsidRDefault="00432B5E" w:rsidP="002156E6">
      <w:pPr>
        <w:spacing w:line="240" w:lineRule="auto"/>
        <w:jc w:val="left"/>
        <w:rPr>
          <w:sz w:val="18"/>
          <w:szCs w:val="18"/>
          <w:lang w:val="nl-BE"/>
        </w:rPr>
      </w:pPr>
    </w:p>
    <w:p w14:paraId="79A0C88D" w14:textId="77777777" w:rsidR="00B022F2" w:rsidRPr="00E153C7" w:rsidRDefault="00B022F2" w:rsidP="00285915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E153C7" w14:paraId="79A0C89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8E" w14:textId="77777777" w:rsidR="00203AC0" w:rsidRPr="00E153C7" w:rsidRDefault="00203AC0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88F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890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891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B022F2" w:rsidRPr="00E153C7" w14:paraId="79A0C89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93" w14:textId="77777777" w:rsidR="00B022F2" w:rsidRPr="00E153C7" w:rsidRDefault="00754737" w:rsidP="00644B02">
            <w:pPr>
              <w:spacing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Financiële vaste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4" w14:textId="77777777" w:rsidR="00B022F2" w:rsidRPr="00E153C7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95" w14:textId="77777777" w:rsidR="00B022F2" w:rsidRPr="00E153C7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6" w14:textId="77777777" w:rsidR="00B022F2" w:rsidRPr="00E153C7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B022F2" w:rsidRPr="00E153C7" w14:paraId="79A0C89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98" w14:textId="77777777" w:rsidR="00B022F2" w:rsidRPr="00E153C7" w:rsidRDefault="00B022F2" w:rsidP="00644B02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9" w14:textId="77777777" w:rsidR="00B022F2" w:rsidRPr="00E153C7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9A" w14:textId="77777777" w:rsidR="00B022F2" w:rsidRPr="00E153C7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B" w14:textId="77777777" w:rsidR="00B022F2" w:rsidRPr="00E153C7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A1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9D" w14:textId="77777777" w:rsidR="00271DCA" w:rsidRPr="00E153C7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E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839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9F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8A0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271DCA" w:rsidRPr="00E153C7" w14:paraId="79A0C8A6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A2" w14:textId="77777777" w:rsidR="00271DCA" w:rsidRPr="00E153C7" w:rsidRDefault="00271DCA" w:rsidP="00185852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A3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A4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A5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AB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A7" w14:textId="77777777" w:rsidR="00271DCA" w:rsidRPr="00E153C7" w:rsidRDefault="00271DCA" w:rsidP="00271DCA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Aanschaffingen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A8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836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A9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AA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B0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AC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Overdrachten en buitengebruikstellingen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AD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837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AE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AF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87687" w:rsidRPr="00E153C7" w14:paraId="79A0C8B5" w14:textId="77777777" w:rsidTr="0022468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B1" w14:textId="77777777" w:rsidR="00787687" w:rsidRPr="00E153C7" w:rsidRDefault="00787687" w:rsidP="0022468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Overboekingen van een post naar een andere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B2" w14:textId="77777777" w:rsidR="00787687" w:rsidRPr="00E153C7" w:rsidRDefault="00787687" w:rsidP="0078768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B3" w14:textId="77777777" w:rsidR="00787687" w:rsidRPr="00E153C7" w:rsidRDefault="00787687" w:rsidP="0022468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B4" w14:textId="77777777" w:rsidR="00787687" w:rsidRPr="00E153C7" w:rsidRDefault="00787687" w:rsidP="0022468E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B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B6" w14:textId="77777777" w:rsidR="00271DCA" w:rsidRPr="00E153C7" w:rsidRDefault="00787687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Andere mutaties</w:t>
            </w:r>
            <w:r w:rsidR="00271DCA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B7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838</w:t>
            </w:r>
            <w:r w:rsidR="00754737" w:rsidRPr="00E153C7">
              <w:rPr>
                <w:sz w:val="16"/>
                <w:szCs w:val="16"/>
                <w:lang w:val="nl-BE"/>
              </w:rPr>
              <w:t>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B8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B9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BF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BB" w14:textId="77777777" w:rsidR="00271DCA" w:rsidRPr="00E153C7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BC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839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BD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BE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C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0" w14:textId="77777777" w:rsidR="00271DCA" w:rsidRPr="00E153C7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C1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C2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C3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C9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5" w14:textId="77777777" w:rsidR="00271DCA" w:rsidRPr="00E153C7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E153C7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C6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845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C7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C8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271DCA" w:rsidRPr="00E153C7" w14:paraId="79A0C8CE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A" w14:textId="77777777" w:rsidR="00271DCA" w:rsidRPr="00E153C7" w:rsidRDefault="00271DCA" w:rsidP="00185852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CB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CC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CD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D3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F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0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841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D1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D2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D8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D4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5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842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D6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D7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DD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D9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A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843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DB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DC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E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DE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F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844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0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E1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E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E3" w14:textId="77777777" w:rsidR="00271DCA" w:rsidRPr="00E153C7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E153C7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E4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845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5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E6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E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E8" w14:textId="77777777" w:rsidR="00271DCA" w:rsidRPr="00E153C7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E9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A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EB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F1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ED" w14:textId="77777777" w:rsidR="00271DCA" w:rsidRPr="00E153C7" w:rsidRDefault="00BD6A62" w:rsidP="007133A1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Waardeverminderingen per einde van het boekjaar</w:t>
            </w:r>
            <w:r w:rsidR="00271DC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EE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852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F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F0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271DCA" w:rsidRPr="00E153C7" w14:paraId="79A0C8F6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F2" w14:textId="77777777" w:rsidR="00271DCA" w:rsidRPr="00E153C7" w:rsidRDefault="00271DCA" w:rsidP="00185852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F3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F4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F5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FB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F7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F8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847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F9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FA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00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FC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Teruggenomen</w:t>
            </w:r>
            <w:r w:rsidRPr="00E153C7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FD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848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FE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FF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05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01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02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849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03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04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0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06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 na overdrachten en buitengebruikstellingen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07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850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08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09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0F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0B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0C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851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0D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0E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1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0" w14:textId="77777777" w:rsidR="00271DCA" w:rsidRPr="00E153C7" w:rsidRDefault="00BD6A62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Waardeverminderingen per einde van het boekjaar</w:t>
            </w:r>
            <w:r w:rsidR="00271DC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11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852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12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13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6181E" w:rsidRPr="00E153C7" w14:paraId="79A0C919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5" w14:textId="77777777" w:rsidR="00C6181E" w:rsidRPr="00E153C7" w:rsidRDefault="00C6181E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16" w14:textId="77777777" w:rsidR="00C6181E" w:rsidRPr="00E153C7" w:rsidRDefault="00C6181E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17" w14:textId="77777777" w:rsidR="00C6181E" w:rsidRPr="00E153C7" w:rsidRDefault="00C6181E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18" w14:textId="77777777" w:rsidR="00C6181E" w:rsidRPr="00E153C7" w:rsidRDefault="00C6181E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6181E" w:rsidRPr="00E153C7" w14:paraId="79A0C91E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A" w14:textId="77777777" w:rsidR="00C6181E" w:rsidRPr="00E153C7" w:rsidRDefault="00BD6A62" w:rsidP="00A52259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Niet-opgevraagde bedragen per einde van het boekjaar</w:t>
            </w:r>
            <w:r w:rsidR="00C618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1B" w14:textId="77777777" w:rsidR="00C6181E" w:rsidRPr="00E153C7" w:rsidRDefault="00C618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855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1C" w14:textId="77777777" w:rsidR="00C6181E" w:rsidRPr="00E153C7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91D" w14:textId="77777777" w:rsidR="00C6181E" w:rsidRPr="00E153C7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6181E" w:rsidRPr="00E153C7" w14:paraId="79A0C923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F" w14:textId="77777777" w:rsidR="00C6181E" w:rsidRPr="00E153C7" w:rsidRDefault="00BD6A62" w:rsidP="00A52259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  <w:r w:rsidR="00C6181E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20" w14:textId="77777777" w:rsidR="00C6181E" w:rsidRPr="00E153C7" w:rsidRDefault="00C618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854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21" w14:textId="77777777" w:rsidR="00C6181E" w:rsidRPr="00E153C7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22" w14:textId="77777777" w:rsidR="00C6181E" w:rsidRPr="00E153C7" w:rsidRDefault="00C6181E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6181E" w:rsidRPr="00E153C7" w14:paraId="79A0C928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24" w14:textId="77777777" w:rsidR="00C6181E" w:rsidRPr="00E153C7" w:rsidRDefault="00BD6A62" w:rsidP="00A52259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Niet-opgevraagde bedragen per einde van het boekjaar</w:t>
            </w:r>
            <w:r w:rsidR="00C618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25" w14:textId="77777777" w:rsidR="00C6181E" w:rsidRPr="00E153C7" w:rsidRDefault="00C618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855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26" w14:textId="77777777" w:rsidR="00C6181E" w:rsidRPr="00E153C7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27" w14:textId="77777777" w:rsidR="00C6181E" w:rsidRPr="00E153C7" w:rsidRDefault="00C6181E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B022F2" w:rsidRPr="00E153C7" w14:paraId="79A0C92D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29" w14:textId="77777777" w:rsidR="00B022F2" w:rsidRPr="00E153C7" w:rsidRDefault="00B022F2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2A" w14:textId="77777777" w:rsidR="00B022F2" w:rsidRPr="00E153C7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2B" w14:textId="77777777" w:rsidR="00B022F2" w:rsidRPr="00E153C7" w:rsidRDefault="00B022F2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2C" w14:textId="77777777" w:rsidR="00B022F2" w:rsidRPr="00E153C7" w:rsidRDefault="00B022F2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B022F2" w:rsidRPr="00E153C7" w14:paraId="79A0C932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2E" w14:textId="77777777" w:rsidR="00B022F2" w:rsidRPr="00E153C7" w:rsidRDefault="00BD6A62" w:rsidP="00754737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nl-BE"/>
              </w:rPr>
            </w:pPr>
            <w:proofErr w:type="spellStart"/>
            <w:r w:rsidRPr="00E153C7">
              <w:rPr>
                <w:rFonts w:cs="Arial"/>
                <w:b/>
                <w:smallCaps/>
                <w:lang w:val="nl-BE"/>
              </w:rPr>
              <w:t>Nettoboekwaarde</w:t>
            </w:r>
            <w:proofErr w:type="spellEnd"/>
            <w:r w:rsidRPr="00E153C7">
              <w:rPr>
                <w:rFonts w:cs="Arial"/>
                <w:b/>
                <w:smallCaps/>
                <w:lang w:val="nl-BE"/>
              </w:rPr>
              <w:t xml:space="preserve"> per einde van het boekjaar</w:t>
            </w:r>
            <w:r w:rsidR="00B022F2"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92F" w14:textId="77777777" w:rsidR="00B022F2" w:rsidRPr="00E153C7" w:rsidRDefault="00B022F2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</w:t>
            </w:r>
            <w:r w:rsidR="00C6181E" w:rsidRPr="00E153C7">
              <w:rPr>
                <w:sz w:val="16"/>
                <w:szCs w:val="16"/>
                <w:lang w:val="nl-BE"/>
              </w:rPr>
              <w:t>28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930" w14:textId="77777777" w:rsidR="00B022F2" w:rsidRPr="00E153C7" w:rsidRDefault="00B022F2" w:rsidP="00754737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31" w14:textId="77777777" w:rsidR="00B022F2" w:rsidRPr="00E153C7" w:rsidRDefault="00B022F2" w:rsidP="00754737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933" w14:textId="77777777" w:rsidR="00644B02" w:rsidRPr="00E153C7" w:rsidRDefault="00644B02" w:rsidP="00B022F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44B0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44B02" w:rsidRPr="00310478" w14:paraId="79A0C938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4" w14:textId="77777777" w:rsidR="00644B02" w:rsidRPr="00310478" w:rsidRDefault="00644B02" w:rsidP="00644B0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71DE3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5" w14:textId="77777777" w:rsidR="00644B02" w:rsidRPr="00310478" w:rsidRDefault="00644B02" w:rsidP="00644B0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6" w14:textId="77777777" w:rsidR="00644B02" w:rsidRPr="00310478" w:rsidRDefault="00644B02" w:rsidP="00644B0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7" w14:textId="14B5B08F" w:rsidR="00644B02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44B02" w:rsidRPr="00310478">
              <w:rPr>
                <w:lang w:val="nl-BE"/>
              </w:rPr>
              <w:t>.</w:t>
            </w:r>
            <w:r w:rsidR="006E73BA" w:rsidRPr="00310478">
              <w:rPr>
                <w:lang w:val="nl-BE"/>
              </w:rPr>
              <w:t>2</w:t>
            </w:r>
          </w:p>
        </w:tc>
      </w:tr>
    </w:tbl>
    <w:p w14:paraId="79A0C939" w14:textId="77777777" w:rsidR="00644B02" w:rsidRPr="00310478" w:rsidRDefault="00644B02" w:rsidP="001B3943">
      <w:pPr>
        <w:spacing w:line="240" w:lineRule="auto"/>
        <w:jc w:val="left"/>
        <w:rPr>
          <w:sz w:val="18"/>
          <w:szCs w:val="18"/>
          <w:lang w:val="nl-BE"/>
        </w:rPr>
      </w:pPr>
    </w:p>
    <w:p w14:paraId="79A0C93A" w14:textId="35EFFD73" w:rsidR="006E73BA" w:rsidRPr="00310478" w:rsidRDefault="006E73BA" w:rsidP="000838F0">
      <w:pPr>
        <w:spacing w:before="120" w:line="240" w:lineRule="atLeast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 xml:space="preserve">Staat van </w:t>
      </w:r>
      <w:r w:rsidR="00F97E6E" w:rsidRPr="00310478">
        <w:rPr>
          <w:b/>
          <w:caps/>
          <w:lang w:val="nl-BE"/>
        </w:rPr>
        <w:t>de inbreng</w:t>
      </w:r>
    </w:p>
    <w:p w14:paraId="79A0C93B" w14:textId="77777777" w:rsidR="006E73BA" w:rsidRPr="00310478" w:rsidRDefault="006E73BA" w:rsidP="006E73BA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E73BA" w:rsidRPr="00310478" w14:paraId="79A0C93F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3C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93D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3E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E73BA" w:rsidRPr="00310478" w14:paraId="79A0C943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0" w14:textId="77777777" w:rsidR="006E73BA" w:rsidRPr="00310478" w:rsidRDefault="006E73BA" w:rsidP="00676CC2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szCs w:val="18"/>
                <w:lang w:val="nl-BE"/>
              </w:rPr>
              <w:t>Eigen aandelen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A0C941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942" w14:textId="77777777" w:rsidR="006E73BA" w:rsidRPr="00310478" w:rsidRDefault="006E73BA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E73BA" w:rsidRPr="00790164" w14:paraId="79A0C94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4" w14:textId="77777777" w:rsidR="006E73BA" w:rsidRPr="00310478" w:rsidRDefault="006E73BA" w:rsidP="00676CC2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Gehouden door de vennootschap zelf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45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946" w14:textId="77777777" w:rsidR="006E73BA" w:rsidRPr="00310478" w:rsidRDefault="006E73BA" w:rsidP="00676CC2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E73BA" w:rsidRPr="00310478" w14:paraId="79A0C94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8" w14:textId="77777777" w:rsidR="006E73BA" w:rsidRPr="00310478" w:rsidRDefault="006E73BA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Kapitaalbedrag</w:t>
            </w:r>
            <w:r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49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8721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94A" w14:textId="77777777" w:rsidR="006E73BA" w:rsidRPr="00310478" w:rsidRDefault="006E73BA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E73BA" w:rsidRPr="00E153C7" w14:paraId="79A0C94F" w14:textId="77777777" w:rsidTr="006E73B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C" w14:textId="77777777" w:rsidR="006E73BA" w:rsidRPr="00310478" w:rsidRDefault="006E73BA" w:rsidP="006E73BA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Aantal aandelen</w:t>
            </w:r>
            <w:r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94D" w14:textId="77777777" w:rsidR="006E73BA" w:rsidRPr="00E153C7" w:rsidRDefault="006E73BA" w:rsidP="00787687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87</w:t>
            </w:r>
            <w:r w:rsidR="00787687" w:rsidRPr="00310478">
              <w:rPr>
                <w:sz w:val="16"/>
                <w:szCs w:val="16"/>
                <w:lang w:val="nl-BE"/>
              </w:rPr>
              <w:t>2</w:t>
            </w:r>
            <w:r w:rsidRPr="00310478">
              <w:rPr>
                <w:sz w:val="16"/>
                <w:szCs w:val="16"/>
                <w:lang w:val="nl-BE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94E" w14:textId="77777777" w:rsidR="006E73BA" w:rsidRPr="00E153C7" w:rsidRDefault="006E73BA" w:rsidP="00C16EAF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950" w14:textId="77777777" w:rsidR="006E73BA" w:rsidRPr="00E153C7" w:rsidRDefault="006E73BA" w:rsidP="001B3943">
      <w:pPr>
        <w:spacing w:line="240" w:lineRule="auto"/>
        <w:jc w:val="left"/>
        <w:rPr>
          <w:sz w:val="18"/>
          <w:szCs w:val="18"/>
          <w:lang w:val="nl-BE"/>
        </w:rPr>
      </w:pPr>
    </w:p>
    <w:p w14:paraId="79A0C951" w14:textId="77777777" w:rsidR="00787687" w:rsidRPr="00E153C7" w:rsidRDefault="00787687" w:rsidP="001B3943">
      <w:pPr>
        <w:spacing w:line="240" w:lineRule="auto"/>
        <w:jc w:val="left"/>
        <w:rPr>
          <w:sz w:val="18"/>
          <w:szCs w:val="18"/>
          <w:lang w:val="nl-BE"/>
        </w:rPr>
      </w:pPr>
    </w:p>
    <w:p w14:paraId="79A0C952" w14:textId="77777777" w:rsidR="00AC5009" w:rsidRPr="00E153C7" w:rsidRDefault="00AC5009" w:rsidP="001B3943">
      <w:pPr>
        <w:spacing w:line="240" w:lineRule="auto"/>
        <w:jc w:val="left"/>
        <w:rPr>
          <w:sz w:val="18"/>
          <w:szCs w:val="18"/>
          <w:lang w:val="nl-BE"/>
        </w:rPr>
        <w:sectPr w:rsidR="00AC5009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E73BA" w:rsidRPr="00310478" w14:paraId="79A0C957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3" w14:textId="77777777" w:rsidR="006E73BA" w:rsidRPr="00310478" w:rsidRDefault="006E73BA" w:rsidP="00676CC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4" w14:textId="77777777" w:rsidR="006E73BA" w:rsidRPr="00310478" w:rsidRDefault="006E73BA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5" w14:textId="77777777" w:rsidR="006E73BA" w:rsidRPr="00310478" w:rsidRDefault="006E73BA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6" w14:textId="3FD1D3CF" w:rsidR="006E73BA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E73BA" w:rsidRPr="00310478">
              <w:rPr>
                <w:lang w:val="nl-BE"/>
              </w:rPr>
              <w:t>.3</w:t>
            </w:r>
          </w:p>
        </w:tc>
      </w:tr>
    </w:tbl>
    <w:p w14:paraId="79A0C958" w14:textId="77777777" w:rsidR="006E73BA" w:rsidRPr="00310478" w:rsidRDefault="006E73BA" w:rsidP="006E73BA">
      <w:pPr>
        <w:spacing w:line="240" w:lineRule="auto"/>
        <w:jc w:val="left"/>
        <w:rPr>
          <w:sz w:val="18"/>
          <w:szCs w:val="18"/>
          <w:lang w:val="nl-BE"/>
        </w:rPr>
      </w:pPr>
    </w:p>
    <w:p w14:paraId="79A0C959" w14:textId="77777777" w:rsidR="00676CC2" w:rsidRPr="00310478" w:rsidRDefault="00A046F7" w:rsidP="000838F0">
      <w:pPr>
        <w:spacing w:before="120" w:line="240" w:lineRule="atLeast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>Niet in de balans opgenomen rechten en verplichtingen</w:t>
      </w:r>
    </w:p>
    <w:p w14:paraId="79A0C95A" w14:textId="77777777" w:rsidR="00676CC2" w:rsidRPr="0031047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76CC2" w:rsidRPr="00310478" w14:paraId="79A0C95E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5B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95C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5D" w14:textId="77777777" w:rsidR="00676CC2" w:rsidRPr="00310478" w:rsidRDefault="00A046F7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310478" w14:paraId="79A0C962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5F" w14:textId="0167D0EA" w:rsidR="00676CC2" w:rsidRPr="00310478" w:rsidRDefault="00A046F7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 xml:space="preserve">Door de </w:t>
            </w:r>
            <w:r w:rsidR="009F3123" w:rsidRPr="00310478">
              <w:rPr>
                <w:rFonts w:cs="Arial"/>
                <w:b/>
                <w:smallCaps/>
                <w:lang w:val="nl-BE"/>
              </w:rPr>
              <w:t xml:space="preserve">vennootschap </w:t>
            </w:r>
            <w:r w:rsidRPr="00310478">
              <w:rPr>
                <w:rFonts w:cs="Arial"/>
                <w:b/>
                <w:smallCaps/>
                <w:lang w:val="nl-BE"/>
              </w:rPr>
              <w:t xml:space="preserve">gestelde of onherroepelijk beloofde persoonlijke zekerheden </w:t>
            </w:r>
            <w:smartTag w:uri="urn:schemas-microsoft-com:office:smarttags" w:element="stockticker">
              <w:r w:rsidRPr="00310478">
                <w:rPr>
                  <w:rFonts w:cs="Arial"/>
                  <w:b/>
                  <w:smallCaps/>
                  <w:lang w:val="nl-BE"/>
                </w:rPr>
                <w:t>als</w:t>
              </w:r>
            </w:smartTag>
            <w:r w:rsidRPr="00310478">
              <w:rPr>
                <w:rFonts w:cs="Arial"/>
                <w:b/>
                <w:smallCaps/>
                <w:lang w:val="nl-BE"/>
              </w:rPr>
              <w:t xml:space="preserve"> waarborg voor schulden of verplichtingen van derden</w:t>
            </w:r>
            <w:r w:rsidR="00676CC2" w:rsidRPr="00310478">
              <w:rPr>
                <w:rFonts w:cs="Arial"/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0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9A0C961" w14:textId="77777777" w:rsidR="00676CC2" w:rsidRPr="00310478" w:rsidRDefault="00676CC2" w:rsidP="00EE41F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676CC2" w:rsidRPr="00310478" w14:paraId="79A0C966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3" w14:textId="77777777" w:rsidR="00676CC2" w:rsidRPr="00310478" w:rsidRDefault="00A046F7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b/>
                <w:sz w:val="18"/>
                <w:szCs w:val="18"/>
                <w:lang w:val="nl-BE"/>
              </w:rPr>
              <w:t>Waarvan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4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65" w14:textId="77777777" w:rsidR="00676CC2" w:rsidRPr="00310478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310478" w14:paraId="79A0C96A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7" w14:textId="7FACE159" w:rsidR="00676CC2" w:rsidRPr="00310478" w:rsidRDefault="00A046F7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 xml:space="preserve">Door de </w:t>
            </w:r>
            <w:r w:rsidR="009F3123" w:rsidRPr="00310478">
              <w:rPr>
                <w:rFonts w:cs="Arial"/>
                <w:sz w:val="18"/>
                <w:lang w:val="nl-BE"/>
              </w:rPr>
              <w:t xml:space="preserve">vennootschap </w:t>
            </w:r>
            <w:r w:rsidRPr="00310478">
              <w:rPr>
                <w:rFonts w:cs="Arial"/>
                <w:sz w:val="18"/>
                <w:lang w:val="nl-BE"/>
              </w:rPr>
              <w:t>geëndosseerde handelseffecten in omloop</w:t>
            </w:r>
            <w:r w:rsidR="00676CC2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8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69" w14:textId="77777777" w:rsidR="00676CC2" w:rsidRPr="00310478" w:rsidRDefault="00676CC2" w:rsidP="00EE41F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310478" w14:paraId="79A0C96E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B" w14:textId="77777777" w:rsidR="00676CC2" w:rsidRPr="00310478" w:rsidRDefault="00676CC2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C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6D" w14:textId="77777777" w:rsidR="00676CC2" w:rsidRPr="00310478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310478" w14:paraId="79A0C972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F" w14:textId="77777777" w:rsidR="00676CC2" w:rsidRPr="00310478" w:rsidRDefault="00A046F7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>Zakelijke zekerheden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0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1" w14:textId="77777777" w:rsidR="00676CC2" w:rsidRPr="00310478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976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3" w14:textId="1B740500" w:rsidR="00676CC2" w:rsidRPr="00E153C7" w:rsidRDefault="00A046F7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szCs w:val="18"/>
                <w:lang w:val="nl-BE"/>
              </w:rPr>
              <w:t xml:space="preserve">Zakelijke zekerheden die door de </w:t>
            </w:r>
            <w:r w:rsidR="009F3123" w:rsidRPr="00310478">
              <w:rPr>
                <w:rFonts w:cs="Arial"/>
                <w:b/>
                <w:sz w:val="18"/>
                <w:szCs w:val="18"/>
                <w:lang w:val="nl-BE"/>
              </w:rPr>
              <w:t xml:space="preserve">vennootschap </w:t>
            </w:r>
            <w:r w:rsidRPr="00310478">
              <w:rPr>
                <w:rFonts w:cs="Arial"/>
                <w:b/>
                <w:sz w:val="18"/>
                <w:szCs w:val="18"/>
                <w:lang w:val="nl-BE"/>
              </w:rPr>
              <w:t xml:space="preserve">op haar eigen activa werden gesteld of onherroepelijk beloofd als waarborg voor schulden en verplichtingen van de </w:t>
            </w:r>
            <w:r w:rsidR="00F3433C" w:rsidRPr="00310478">
              <w:rPr>
                <w:rFonts w:cs="Arial"/>
                <w:b/>
                <w:sz w:val="18"/>
                <w:szCs w:val="18"/>
                <w:lang w:val="nl-BE"/>
              </w:rPr>
              <w:t>vennootschap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5" w14:textId="77777777" w:rsidR="00676CC2" w:rsidRPr="00E153C7" w:rsidRDefault="00676CC2" w:rsidP="00676CC2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310478" w14:paraId="79A0C97A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7" w14:textId="77777777" w:rsidR="00676CC2" w:rsidRPr="00310478" w:rsidRDefault="00A046F7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8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9" w14:textId="77777777" w:rsidR="00676CC2" w:rsidRPr="00310478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40A69" w:rsidRPr="00310478" w14:paraId="79A0C97E" w14:textId="77777777" w:rsidTr="00326B0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B" w14:textId="77777777" w:rsidR="00640A69" w:rsidRPr="00310478" w:rsidRDefault="00640A69" w:rsidP="00640A69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Boekwaarde van de bezwaarde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C" w14:textId="40CE1904" w:rsidR="00640A69" w:rsidRPr="00310478" w:rsidRDefault="00640A69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D" w14:textId="77777777" w:rsidR="00640A69" w:rsidRPr="00310478" w:rsidRDefault="00640A69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40A69" w:rsidRPr="00310478" w14:paraId="79A0C982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F" w14:textId="77777777" w:rsidR="00640A69" w:rsidRPr="00310478" w:rsidRDefault="00640A69" w:rsidP="00640A69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Bedrag van de inschrijving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80" w14:textId="1D2926FF" w:rsidR="00640A69" w:rsidRPr="00310478" w:rsidRDefault="00640A69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81" w14:textId="77777777" w:rsidR="00640A69" w:rsidRPr="00310478" w:rsidRDefault="00640A69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40A69" w:rsidRPr="00310478" w14:paraId="0937ADE1" w14:textId="77777777" w:rsidTr="00310478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3E457" w14:textId="4A3BF396" w:rsidR="00640A69" w:rsidRPr="00310478" w:rsidRDefault="00640A69" w:rsidP="00640A69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Voor de onherroepelijke mandaten tot hypothekeren, het bedrag waarvoor de volmachthebber krachtens het mandaat inschrijving mag nemen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21BC78D" w14:textId="2CD114E3" w:rsidR="00640A69" w:rsidRPr="00310478" w:rsidRDefault="00640A69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C36647" w14:textId="16595B3F" w:rsidR="00640A69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79A0C986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83" w14:textId="32CEEE75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Pand op het handelsfonds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84" w14:textId="12A61338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85" w14:textId="083C1441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sz w:val="18"/>
                <w:szCs w:val="18"/>
                <w:lang w:val="nl-BE"/>
              </w:rPr>
            </w:pPr>
          </w:p>
        </w:tc>
      </w:tr>
      <w:tr w:rsidR="007B55F3" w:rsidRPr="00310478" w14:paraId="19C231B3" w14:textId="77777777" w:rsidTr="00204E5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645F4" w14:textId="77777777" w:rsidR="00204E59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 xml:space="preserve">Maximumbedrag waarvoor de schuld is gewaarborgd en waarvoor registratie </w:t>
            </w:r>
          </w:p>
          <w:p w14:paraId="5FBB8EB5" w14:textId="1560CA86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plaatsvindt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95EA3D3" w14:textId="0786E081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EBFA8F8" w14:textId="111A4033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1FF6C8B0" w14:textId="77777777" w:rsidTr="007B55F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5D3C" w14:textId="4F54272C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Voor de onherroepelijke mandaten tot verpanding van het handelsfonds, het bedrag waarvoor de volmachthebber krachtens het mandaat tot registratie mag overgaan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C476A9C" w14:textId="39B2D3E5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AD1DC22" w14:textId="371D9947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790164" w14:paraId="79A0C98A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87" w14:textId="0F1A8E6F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Pand op andere activa</w:t>
            </w:r>
            <w:r w:rsidRPr="00310478">
              <w:rPr>
                <w:lang w:val="nl-BE"/>
              </w:rPr>
              <w:t xml:space="preserve"> </w:t>
            </w:r>
            <w:r w:rsidRPr="00310478">
              <w:rPr>
                <w:rFonts w:cs="Arial"/>
                <w:sz w:val="18"/>
                <w:lang w:val="nl-BE"/>
              </w:rPr>
              <w:t>of onherroepelijke mandaten tot verpanding van andere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88" w14:textId="57C671AD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89" w14:textId="7303D4BC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</w:p>
        </w:tc>
      </w:tr>
      <w:tr w:rsidR="007B55F3" w:rsidRPr="00310478" w14:paraId="299F5085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70B2" w14:textId="4B537BEF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bookmarkStart w:id="7" w:name="_Hlk5187793"/>
            <w:r w:rsidRPr="00310478">
              <w:rPr>
                <w:rFonts w:cs="Arial"/>
                <w:sz w:val="18"/>
                <w:lang w:val="nl-BE"/>
              </w:rPr>
              <w:t>Boekwaarde van de bezwaarde activa</w:t>
            </w:r>
            <w:r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AE32D5" w14:textId="019B6987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22E0EAE0" w14:textId="05C423ED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15A0C96E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8220B" w14:textId="15711F6F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8ED8C9" w14:textId="4290DFD4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1F1F7A3A" w14:textId="50A2F817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7"/>
      <w:tr w:rsidR="007B55F3" w:rsidRPr="00790164" w14:paraId="090E527C" w14:textId="77777777" w:rsidTr="00326B0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8AF2" w14:textId="3CF79C2B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Gestelde of onherroepelijk beloofde zekerheden op nog te verwerven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C00F0D" w14:textId="41CD2DA5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0E34DA" w14:textId="775CE7C2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B55F3" w:rsidRPr="00310478" w14:paraId="53D6D8E5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23E3" w14:textId="0602EC79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Bedrag van de betrokken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2B9AD9" w14:textId="7E3DF385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62E05983" w14:textId="5E33A3BF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5FE12BC2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F7E7" w14:textId="1EA6A6C5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7116F6" w14:textId="00D22884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0B8A9E22" w14:textId="7E1DADAD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7149A274" w14:textId="77777777" w:rsidTr="00326B0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4971" w14:textId="0B502A1F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Voorrecht van de verkoper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EC57C9" w14:textId="77777777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F0646F" w14:textId="77777777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B55F3" w:rsidRPr="00310478" w14:paraId="4F31AA22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E42C" w14:textId="4450AA16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Boekwaarde van het verkochte goed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672694" w14:textId="25E53B28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F3FD740" w14:textId="6F5FD751" w:rsidR="007B55F3" w:rsidRPr="00310478" w:rsidRDefault="007B55F3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500EE4" w:rsidRPr="00310478" w14:paraId="53A660FF" w14:textId="77777777" w:rsidTr="00500EE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9AC7" w14:textId="369F45EA" w:rsidR="00500EE4" w:rsidRPr="00310478" w:rsidRDefault="00500EE4" w:rsidP="00500EE4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Bedrag van de niet-betaalde prijs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C5FA6C1" w14:textId="5B9A108D" w:rsidR="00500EE4" w:rsidRPr="00310478" w:rsidRDefault="00500EE4" w:rsidP="00500EE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9202</w:t>
            </w:r>
            <w:r w:rsidR="002B51E4">
              <w:rPr>
                <w:sz w:val="16"/>
                <w:szCs w:val="16"/>
                <w:lang w:val="nl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8CE127" w14:textId="0A5F4FB9" w:rsidR="00500EE4" w:rsidRPr="00310478" w:rsidRDefault="00500E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9AB" w14:textId="4A4C4671" w:rsidR="002B51E4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6B373829" w14:textId="027E021C" w:rsidR="002B51E4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B51E4" w:rsidRPr="00310478" w14:paraId="1B569646" w14:textId="77777777" w:rsidTr="00E375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0F32" w14:textId="77777777" w:rsidR="002B51E4" w:rsidRPr="00310478" w:rsidRDefault="002B51E4" w:rsidP="007200CC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D532" w14:textId="77777777" w:rsidR="002B51E4" w:rsidRPr="00310478" w:rsidRDefault="002B51E4" w:rsidP="007200C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6A572" w14:textId="77777777" w:rsidR="002B51E4" w:rsidRPr="00310478" w:rsidRDefault="002B51E4" w:rsidP="007200C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EECA" w14:textId="77777777" w:rsidR="002B51E4" w:rsidRPr="00310478" w:rsidRDefault="002B51E4" w:rsidP="007200CC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>MIC-kap 6.3</w:t>
            </w:r>
          </w:p>
        </w:tc>
      </w:tr>
    </w:tbl>
    <w:p w14:paraId="63CFBB91" w14:textId="77777777" w:rsidR="002B51E4" w:rsidRPr="00310478" w:rsidRDefault="002B51E4" w:rsidP="002B51E4">
      <w:pPr>
        <w:spacing w:line="240" w:lineRule="auto"/>
        <w:jc w:val="left"/>
        <w:rPr>
          <w:sz w:val="18"/>
          <w:szCs w:val="18"/>
          <w:lang w:val="nl-BE"/>
        </w:rPr>
      </w:pPr>
    </w:p>
    <w:p w14:paraId="10C033CE" w14:textId="77777777" w:rsidR="002B51E4" w:rsidRPr="00310478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B51E4" w:rsidRPr="00310478" w14:paraId="77AAB6BF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BB17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E8740D0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5CE554A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2B51E4" w:rsidRPr="00790164" w14:paraId="2ADCD401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44F2" w14:textId="77777777" w:rsidR="002B51E4" w:rsidRPr="00310478" w:rsidRDefault="002B51E4" w:rsidP="007200CC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szCs w:val="18"/>
                <w:lang w:val="nl-BE"/>
              </w:rPr>
              <w:t>Zakelijke zekerheden die door de vennootschap op haar eigen activa werden gesteld of onherroepelijk beloofd als waarborg voor schulden en verplichtingen van derden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9CD367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66E7F0" w14:textId="77777777" w:rsidR="002B51E4" w:rsidRPr="00310478" w:rsidRDefault="002B51E4" w:rsidP="007200CC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51E4" w:rsidRPr="00310478" w14:paraId="66EFE76F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00E7" w14:textId="77777777" w:rsidR="002B51E4" w:rsidRPr="00310478" w:rsidRDefault="002B51E4" w:rsidP="007200C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359641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D20AA9" w14:textId="77777777" w:rsidR="002B51E4" w:rsidRPr="00310478" w:rsidRDefault="002B51E4" w:rsidP="007200CC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51E4" w:rsidRPr="00310478" w14:paraId="2F85FF46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78D9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Boekwaarde van de bezwaarde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BEE969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0D2D0C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24E803B5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F912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Bedrag van de inschrijving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7C5FCCE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805FCD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5EC0F109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2EE20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Voor de onherroepelijke mandaten tot hypothekeren, het bedrag waarvoor de volmachthebber krachtens het mandaat inschrijving mag nemen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3D62461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93E86AA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42513F0F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D8D6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Pand op het handelsfonds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EA592B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6B8EC8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sz w:val="18"/>
                <w:szCs w:val="18"/>
                <w:lang w:val="nl-BE"/>
              </w:rPr>
            </w:pPr>
          </w:p>
        </w:tc>
      </w:tr>
      <w:tr w:rsidR="002B51E4" w:rsidRPr="00310478" w14:paraId="6BE26F51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D0953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 xml:space="preserve">Maximumbedrag waarvoor de schuld is gewaarborgd en waarvoor registratie </w:t>
            </w:r>
          </w:p>
          <w:p w14:paraId="3D8B9E0D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plaatsvindt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03B3DF4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BC47C53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0564C9E2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5574E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Voor de onherroepelijke mandaten tot verpanding van het handelsfonds, het bedrag waarvoor de volmachthebber krachtens het mandaat tot registratie mag overgaan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B83464B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62C87DB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790164" w14:paraId="580AFDE9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971B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Pand op andere activa</w:t>
            </w:r>
            <w:r w:rsidRPr="00310478">
              <w:rPr>
                <w:lang w:val="nl-BE"/>
              </w:rPr>
              <w:t xml:space="preserve"> </w:t>
            </w:r>
            <w:r w:rsidRPr="00310478">
              <w:rPr>
                <w:rFonts w:cs="Arial"/>
                <w:sz w:val="18"/>
                <w:lang w:val="nl-BE"/>
              </w:rPr>
              <w:t>of onherroepelijke mandaten tot verpanding van andere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2E9C89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37F050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sz w:val="18"/>
                <w:szCs w:val="18"/>
                <w:lang w:val="nl-BE"/>
              </w:rPr>
            </w:pPr>
          </w:p>
        </w:tc>
      </w:tr>
      <w:tr w:rsidR="002B51E4" w:rsidRPr="00310478" w14:paraId="42119B5D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BB7A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Boekwaarde van de bezwaarde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140F97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3DA6C648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06534216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0525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0C256B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400476ED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790164" w14:paraId="5CEACA0B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ED41" w14:textId="60848845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Gestelde of onherroepelijk beloofde zekerheden op nog te verwerven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0CB758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E297EA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</w:p>
        </w:tc>
      </w:tr>
      <w:tr w:rsidR="002B51E4" w:rsidRPr="00310478" w14:paraId="64694085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E043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Bedrag van de betrokken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894322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E12C32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58638E93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1DA9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21C7B317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2E32E8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082BED91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18241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Voorrecht van de verkoper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CEE42E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14C08F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</w:p>
        </w:tc>
      </w:tr>
      <w:tr w:rsidR="002B51E4" w:rsidRPr="00310478" w14:paraId="41C27D77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8F52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Boekwaarde van het verkochte goed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9806BE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478B94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1485ED60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409C2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Bedrag van de niet-betaalde prijs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C0734E9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85BBE4" w14:textId="77777777" w:rsidR="002B51E4" w:rsidRPr="00310478" w:rsidRDefault="002B51E4" w:rsidP="00C16EAF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03FA93B1" w14:textId="3F00A439" w:rsidR="002B51E4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16A8FE05" w14:textId="77777777" w:rsidR="002B51E4" w:rsidRPr="00310478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310478" w14:paraId="79A0C9A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AD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AE" w14:textId="77777777" w:rsidR="00676CC2" w:rsidRPr="00310478" w:rsidRDefault="00A046F7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790164" w14:paraId="79A0C9B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0" w14:textId="77777777" w:rsidR="00676CC2" w:rsidRPr="00E153C7" w:rsidRDefault="006C026F" w:rsidP="006C026F">
            <w:pPr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b/>
                <w:smallCaps/>
                <w:lang w:val="nl-BE"/>
              </w:rPr>
              <w:t>Bedrag, a</w:t>
            </w:r>
            <w:r w:rsidR="00E07155" w:rsidRPr="00310478">
              <w:rPr>
                <w:b/>
                <w:smallCaps/>
                <w:lang w:val="nl-BE"/>
              </w:rPr>
              <w:t>ard en vorm van belangrijke hangende geschillen en andere belangrijke verplichtingen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1" w14:textId="77777777" w:rsidR="00676CC2" w:rsidRPr="00E153C7" w:rsidRDefault="00676CC2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9B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3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4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790164" w14:paraId="79A0C9B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6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7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790164" w14:paraId="79A0C9B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9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A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790164" w14:paraId="79A0C9BE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C" w14:textId="77777777" w:rsidR="00676CC2" w:rsidRPr="00E153C7" w:rsidRDefault="00676CC2" w:rsidP="00676CC2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D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790164" w14:paraId="79A0C9C1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F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szCs w:val="18"/>
                <w:lang w:val="nl-BE"/>
              </w:rPr>
              <w:t>Waarvan: belangrijke verplichtingen jegens verbonden of geassocieerde ondernemingen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0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C026F" w:rsidRPr="00790164" w14:paraId="79A0C9C4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2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3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790164" w14:paraId="79A0C9C7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5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6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790164" w14:paraId="79A0C9CA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8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9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790164" w14:paraId="79A0C9CD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B" w14:textId="77777777" w:rsidR="006C026F" w:rsidRPr="00E153C7" w:rsidRDefault="006C026F" w:rsidP="006C026F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9CC" w14:textId="77777777" w:rsidR="006C026F" w:rsidRPr="00E153C7" w:rsidRDefault="006C026F" w:rsidP="006C026F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9CE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9CF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493FA2C9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310478">
        <w:rPr>
          <w:b/>
          <w:smallCaps/>
          <w:lang w:val="nl-BE"/>
        </w:rPr>
        <w:t>Regeling inzake het aanvullend rust- of overlevingspensioen ten behoeve van de personeels- of directieleden</w:t>
      </w:r>
    </w:p>
    <w:p w14:paraId="2954D376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3641128F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nl-BE"/>
        </w:rPr>
      </w:pPr>
      <w:r w:rsidRPr="00310478">
        <w:rPr>
          <w:b/>
          <w:sz w:val="18"/>
          <w:szCs w:val="18"/>
          <w:lang w:val="nl-BE"/>
        </w:rPr>
        <w:t>Beknopte beschrijving</w:t>
      </w:r>
    </w:p>
    <w:p w14:paraId="7971D6BB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1F47BB85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1DF1B343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5C76D1ED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556060F7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6D74C4D6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nl-BE"/>
        </w:rPr>
      </w:pPr>
      <w:r w:rsidRPr="00310478">
        <w:rPr>
          <w:b/>
          <w:sz w:val="18"/>
          <w:szCs w:val="18"/>
          <w:lang w:val="nl-BE"/>
        </w:rPr>
        <w:t>Genomen maatregelen om de daaruit voortvloeiende kosten te dekken</w:t>
      </w:r>
    </w:p>
    <w:p w14:paraId="33B02F2B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090E4DFB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04D242FF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1160D594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4AEE574C" w14:textId="77777777" w:rsidR="00664781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7EF99CA" w14:textId="77777777" w:rsidR="00676CC2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9D0" w14:textId="2A6B7837" w:rsidR="00664781" w:rsidRPr="00E153C7" w:rsidRDefault="00664781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64781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9D5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1" w14:textId="77777777" w:rsidR="00676CC2" w:rsidRPr="00310478" w:rsidRDefault="00676CC2" w:rsidP="001F515B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1F515B" w:rsidRPr="00310478">
              <w:rPr>
                <w:lang w:val="nl-BE"/>
              </w:rPr>
              <w:t>r</w:t>
            </w:r>
            <w:r w:rsidR="009449BD" w:rsidRPr="00310478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2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3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4" w14:textId="6EC35D9F" w:rsidR="00676CC2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76CC2" w:rsidRPr="00310478">
              <w:rPr>
                <w:lang w:val="nl-BE"/>
              </w:rPr>
              <w:t>.</w:t>
            </w:r>
            <w:r w:rsidR="009B7687" w:rsidRPr="00310478">
              <w:rPr>
                <w:lang w:val="nl-BE"/>
              </w:rPr>
              <w:t>3</w:t>
            </w:r>
          </w:p>
        </w:tc>
      </w:tr>
    </w:tbl>
    <w:p w14:paraId="79A0C9D6" w14:textId="77777777" w:rsidR="00676CC2" w:rsidRPr="0031047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39F8D846" w14:textId="77777777" w:rsidR="002B51E4" w:rsidRPr="00310478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76CC2" w:rsidRPr="00310478" w14:paraId="79A0C9E9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E6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9E7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E8" w14:textId="77777777" w:rsidR="00676CC2" w:rsidRPr="00310478" w:rsidRDefault="001F515B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790164" w14:paraId="79A0C9ED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EA" w14:textId="0CC3F789" w:rsidR="00676CC2" w:rsidRPr="00E153C7" w:rsidRDefault="00E07155" w:rsidP="00676CC2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 xml:space="preserve">Pensioenen die door de </w:t>
            </w:r>
            <w:r w:rsidR="009F3123" w:rsidRPr="00310478">
              <w:rPr>
                <w:rFonts w:cs="Arial"/>
                <w:b/>
                <w:smallCaps/>
                <w:lang w:val="nl-BE"/>
              </w:rPr>
              <w:t xml:space="preserve">vennootschap </w:t>
            </w:r>
            <w:r w:rsidRPr="00310478">
              <w:rPr>
                <w:rFonts w:cs="Arial"/>
                <w:b/>
                <w:smallCaps/>
                <w:lang w:val="nl-BE"/>
              </w:rPr>
              <w:t>zelf worden gedragen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E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EC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</w:tc>
      </w:tr>
      <w:tr w:rsidR="00676CC2" w:rsidRPr="00E153C7" w14:paraId="79A0C9F1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EE" w14:textId="77777777" w:rsidR="00676CC2" w:rsidRPr="00E153C7" w:rsidRDefault="00E07155" w:rsidP="00676CC2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Geschat bedrag van de verplichtingen die voortvloeien uit reeds gepresteerd werk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EF" w14:textId="77777777" w:rsidR="00676CC2" w:rsidRPr="00E153C7" w:rsidRDefault="00676CC2" w:rsidP="00E0715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0" w14:textId="77777777" w:rsidR="00676CC2" w:rsidRPr="00E153C7" w:rsidRDefault="00676CC2" w:rsidP="00C16EAF">
            <w:pPr>
              <w:tabs>
                <w:tab w:val="right" w:leader="dot" w:pos="2041"/>
              </w:tabs>
              <w:spacing w:line="240" w:lineRule="atLeast"/>
              <w:ind w:left="51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790164" w14:paraId="79A0C9F5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2" w14:textId="77777777" w:rsidR="00676CC2" w:rsidRPr="00E153C7" w:rsidRDefault="00E07155" w:rsidP="00676CC2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Basis en wijze waarop dit bedrag wordt berekend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4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9F9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6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8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9FD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A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C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A01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E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00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A05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02" w14:textId="77777777" w:rsidR="00676CC2" w:rsidRPr="00E153C7" w:rsidRDefault="00676CC2" w:rsidP="00676CC2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A0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A04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A06" w14:textId="1A8DBE90" w:rsidR="00676CC2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4AD45894" w14:textId="77777777" w:rsidR="002B51E4" w:rsidRPr="00E153C7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E153C7" w14:paraId="79A0CA09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0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A08" w14:textId="77777777" w:rsidR="00676CC2" w:rsidRPr="00E153C7" w:rsidRDefault="001F515B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790164" w14:paraId="79A0CA0C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0A" w14:textId="77777777" w:rsidR="00676CC2" w:rsidRPr="00E153C7" w:rsidRDefault="00E07155" w:rsidP="00FA3CF7">
            <w:pPr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>Andere niet in de balans opgenomen rechten en verplichtingen</w:t>
            </w: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 xml:space="preserve"> (met inbegrip van deze die niet </w:t>
            </w:r>
            <w:r w:rsidR="00FA3CF7" w:rsidRPr="00E153C7">
              <w:rPr>
                <w:rFonts w:cs="Arial"/>
                <w:b/>
                <w:sz w:val="18"/>
                <w:szCs w:val="18"/>
                <w:lang w:val="nl-BE"/>
              </w:rPr>
              <w:t xml:space="preserve">kunnen worden </w:t>
            </w: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>becijfer</w:t>
            </w:r>
            <w:r w:rsidR="00FA3CF7" w:rsidRPr="00E153C7">
              <w:rPr>
                <w:rFonts w:cs="Arial"/>
                <w:b/>
                <w:sz w:val="18"/>
                <w:szCs w:val="18"/>
                <w:lang w:val="nl-BE"/>
              </w:rPr>
              <w:t>d</w:t>
            </w: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0B" w14:textId="77777777" w:rsidR="00676CC2" w:rsidRPr="00E153C7" w:rsidRDefault="00676CC2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A0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0D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0E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790164" w14:paraId="79A0CA1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10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11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790164" w14:paraId="79A0CA1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13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14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790164" w14:paraId="79A0CA1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16" w14:textId="77777777" w:rsidR="00676CC2" w:rsidRPr="00E153C7" w:rsidRDefault="00676CC2" w:rsidP="00676CC2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A17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A19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1A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1B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A20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C" w14:textId="77777777" w:rsidR="00676CC2" w:rsidRPr="00310478" w:rsidRDefault="00676CC2" w:rsidP="001F515B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1F515B" w:rsidRPr="00310478">
              <w:rPr>
                <w:lang w:val="nl-BE"/>
              </w:rPr>
              <w:t>r</w:t>
            </w:r>
            <w:r w:rsidR="009449BD" w:rsidRPr="00310478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D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E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F" w14:textId="029B9C62" w:rsidR="00676CC2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76CC2" w:rsidRPr="00310478">
              <w:rPr>
                <w:lang w:val="nl-BE"/>
              </w:rPr>
              <w:t>.</w:t>
            </w:r>
            <w:r w:rsidR="0022468E" w:rsidRPr="00310478">
              <w:rPr>
                <w:lang w:val="nl-BE"/>
              </w:rPr>
              <w:t>4</w:t>
            </w:r>
          </w:p>
        </w:tc>
      </w:tr>
    </w:tbl>
    <w:p w14:paraId="79A0CA21" w14:textId="77777777" w:rsidR="00676CC2" w:rsidRPr="0031047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22" w14:textId="77777777" w:rsidR="00676CC2" w:rsidRPr="00E153C7" w:rsidRDefault="001F515B" w:rsidP="000838F0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lang w:val="nl-BE"/>
        </w:rPr>
        <w:t xml:space="preserve">Betrekkingen </w:t>
      </w:r>
      <w:smartTag w:uri="urn:schemas-microsoft-com:office:smarttags" w:element="stockticker">
        <w:r w:rsidRPr="00310478">
          <w:rPr>
            <w:b/>
            <w:caps/>
            <w:lang w:val="nl-BE"/>
          </w:rPr>
          <w:t>met</w:t>
        </w:r>
      </w:smartTag>
      <w:r w:rsidRPr="00310478">
        <w:rPr>
          <w:b/>
          <w:caps/>
          <w:lang w:val="nl-BE"/>
        </w:rPr>
        <w:t xml:space="preserve"> bestuurders</w:t>
      </w:r>
      <w:r w:rsidR="009817C8" w:rsidRPr="00310478">
        <w:rPr>
          <w:b/>
          <w:caps/>
          <w:lang w:val="nl-BE"/>
        </w:rPr>
        <w:t xml:space="preserve"> en </w:t>
      </w:r>
      <w:r w:rsidRPr="00310478">
        <w:rPr>
          <w:b/>
          <w:caps/>
          <w:lang w:val="nl-BE"/>
        </w:rPr>
        <w:t>zaakvoerders</w:t>
      </w:r>
      <w:r w:rsidRPr="00E153C7">
        <w:rPr>
          <w:b/>
          <w:caps/>
          <w:lang w:val="nl-BE"/>
        </w:rPr>
        <w:t xml:space="preserve"> </w:t>
      </w:r>
    </w:p>
    <w:p w14:paraId="2B93DBCC" w14:textId="77777777" w:rsidR="00B1308B" w:rsidRPr="00E153C7" w:rsidRDefault="00B1308B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76CC2" w:rsidRPr="00E153C7" w14:paraId="79A0CA2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2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A2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A26" w14:textId="77777777" w:rsidR="00676CC2" w:rsidRPr="00E153C7" w:rsidRDefault="001F515B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790164" w14:paraId="79A0CA2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28" w14:textId="77777777" w:rsidR="00676CC2" w:rsidRPr="00E153C7" w:rsidRDefault="009875A3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Leden van de leidinggevende, toezichthoudende of bestuursorganen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2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2A" w14:textId="77777777" w:rsidR="00676CC2" w:rsidRPr="00E153C7" w:rsidRDefault="00676CC2" w:rsidP="00676CC2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A2F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2C" w14:textId="77777777" w:rsidR="00676CC2" w:rsidRPr="00E153C7" w:rsidRDefault="00262432" w:rsidP="0026243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>U</w:t>
            </w:r>
            <w:r w:rsidR="001F515B" w:rsidRPr="00E153C7">
              <w:rPr>
                <w:rFonts w:cs="Arial"/>
                <w:b/>
                <w:sz w:val="18"/>
                <w:szCs w:val="18"/>
                <w:lang w:val="nl-BE"/>
              </w:rPr>
              <w:t>itstaande vorderingen op deze personen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2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2E" w14:textId="77777777" w:rsidR="00676CC2" w:rsidRPr="00E153C7" w:rsidRDefault="00676CC2" w:rsidP="00C16EAF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790164" w14:paraId="79A0CA33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0" w14:textId="77777777" w:rsidR="00676CC2" w:rsidRPr="00E153C7" w:rsidRDefault="00E07155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Voornaamste voorwaarden betreffende de vorderingen, interestvoet, looptijd, eventueel afgeloste of afgeschreven bedragen of bedragen waarvan werd afgezien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9A0CA3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9A0CA32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A3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4" w14:textId="77777777" w:rsidR="00676CC2" w:rsidRPr="00E153C7" w:rsidRDefault="00676CC2" w:rsidP="00624A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3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36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A3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8" w14:textId="77777777" w:rsidR="00676CC2" w:rsidRPr="00E153C7" w:rsidRDefault="00676CC2" w:rsidP="00624A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3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3A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A3F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C" w14:textId="77777777" w:rsidR="00676CC2" w:rsidRPr="00E153C7" w:rsidRDefault="00676CC2" w:rsidP="00624A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3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3E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790164" w14:paraId="79A0CA43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40" w14:textId="77777777" w:rsidR="00676CC2" w:rsidRPr="00E153C7" w:rsidRDefault="00676CC2" w:rsidP="00624ACA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4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42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A4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44" w14:textId="77777777" w:rsidR="00676CC2" w:rsidRPr="00E153C7" w:rsidRDefault="001F515B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Waarborgen toegestaan in hun voordeel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4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46" w14:textId="77777777" w:rsidR="00676CC2" w:rsidRPr="00E153C7" w:rsidRDefault="00676CC2" w:rsidP="00C16EAF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E153C7" w14:paraId="79A0CA4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48" w14:textId="77777777" w:rsidR="00676CC2" w:rsidRPr="00E153C7" w:rsidRDefault="001F515B" w:rsidP="00676CC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Andere betekenisvolle verplichtingen aangegaan in hun voordeel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A4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9502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A4A" w14:textId="77777777" w:rsidR="00676CC2" w:rsidRPr="00E153C7" w:rsidRDefault="00676CC2" w:rsidP="00C16EAF">
            <w:pPr>
              <w:tabs>
                <w:tab w:val="right" w:leader="dot" w:pos="2041"/>
              </w:tabs>
              <w:spacing w:before="120" w:after="60" w:line="240" w:lineRule="atLeast"/>
              <w:ind w:left="51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A4C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4D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4E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153C7" w14:paraId="79A0CA53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4F" w14:textId="77777777" w:rsidR="00676CC2" w:rsidRPr="00310478" w:rsidRDefault="00676CC2" w:rsidP="003869AA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869AA" w:rsidRPr="00310478">
              <w:rPr>
                <w:lang w:val="nl-BE"/>
              </w:rPr>
              <w:t>r</w:t>
            </w:r>
            <w:r w:rsidR="009449BD" w:rsidRPr="00310478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50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51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52" w14:textId="54428424" w:rsidR="00676CC2" w:rsidRPr="00E153C7" w:rsidRDefault="00335DD4" w:rsidP="00EA05E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EA05E3" w:rsidRPr="00310478">
              <w:rPr>
                <w:lang w:val="nl-BE"/>
              </w:rPr>
              <w:t>6</w:t>
            </w:r>
            <w:r w:rsidR="00676CC2" w:rsidRPr="00310478">
              <w:rPr>
                <w:lang w:val="nl-BE"/>
              </w:rPr>
              <w:t>.</w:t>
            </w:r>
            <w:r w:rsidR="00B350E1" w:rsidRPr="00310478">
              <w:rPr>
                <w:lang w:val="nl-BE"/>
              </w:rPr>
              <w:t>5</w:t>
            </w:r>
          </w:p>
        </w:tc>
      </w:tr>
    </w:tbl>
    <w:p w14:paraId="79A0CA54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55" w14:textId="77777777" w:rsidR="00EA05E3" w:rsidRPr="00E153C7" w:rsidRDefault="00EA05E3" w:rsidP="00EA05E3">
      <w:pPr>
        <w:spacing w:before="120" w:line="240" w:lineRule="atLeast"/>
        <w:jc w:val="left"/>
        <w:rPr>
          <w:b/>
          <w:caps/>
          <w:lang w:val="nl-BE"/>
        </w:rPr>
      </w:pPr>
      <w:r w:rsidRPr="00E153C7">
        <w:rPr>
          <w:b/>
          <w:caps/>
          <w:lang w:val="nl-BE"/>
        </w:rPr>
        <w:t>Waarderingsregels</w:t>
      </w:r>
    </w:p>
    <w:p w14:paraId="79A0CA56" w14:textId="77777777" w:rsidR="00EA05E3" w:rsidRPr="00E153C7" w:rsidRDefault="00EA05E3" w:rsidP="00EA05E3">
      <w:pPr>
        <w:spacing w:line="240" w:lineRule="auto"/>
        <w:jc w:val="left"/>
        <w:rPr>
          <w:sz w:val="18"/>
          <w:szCs w:val="18"/>
          <w:lang w:val="nl-BE"/>
        </w:rPr>
      </w:pPr>
    </w:p>
    <w:p w14:paraId="79A0CA57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8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9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A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D" w14:textId="77777777" w:rsidR="00EA05E3" w:rsidRPr="00E153C7" w:rsidRDefault="00EA05E3" w:rsidP="00EA05E3">
      <w:pPr>
        <w:spacing w:line="240" w:lineRule="auto"/>
        <w:jc w:val="left"/>
        <w:rPr>
          <w:sz w:val="18"/>
          <w:szCs w:val="18"/>
          <w:lang w:val="nl-BE"/>
        </w:rPr>
      </w:pPr>
    </w:p>
    <w:p w14:paraId="79A0CA5E" w14:textId="77777777" w:rsidR="00EA05E3" w:rsidRPr="00E153C7" w:rsidRDefault="00EA05E3" w:rsidP="00EA05E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5F" w14:textId="77777777" w:rsidR="00EA05E3" w:rsidRPr="00E153C7" w:rsidRDefault="00EA05E3" w:rsidP="00EA05E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EA05E3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EA05E3" w:rsidRPr="00E153C7" w14:paraId="79A0CA64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0" w14:textId="77777777" w:rsidR="00EA05E3" w:rsidRPr="00E153C7" w:rsidRDefault="00EA05E3" w:rsidP="00FE2D5E">
            <w:pPr>
              <w:spacing w:line="240" w:lineRule="atLeast"/>
              <w:jc w:val="left"/>
              <w:rPr>
                <w:lang w:val="nl-BE"/>
              </w:rPr>
            </w:pPr>
            <w:r w:rsidRPr="00E153C7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1" w14:textId="77777777" w:rsidR="00EA05E3" w:rsidRPr="00E153C7" w:rsidRDefault="00EA05E3" w:rsidP="00FE2D5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2" w14:textId="77777777" w:rsidR="00EA05E3" w:rsidRPr="00E153C7" w:rsidRDefault="00EA05E3" w:rsidP="00FE2D5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3" w14:textId="67A09CCC" w:rsidR="00EA05E3" w:rsidRPr="00E153C7" w:rsidRDefault="00335DD4" w:rsidP="00B60BA4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EA05E3" w:rsidRPr="00310478">
              <w:rPr>
                <w:lang w:val="nl-BE"/>
              </w:rPr>
              <w:t>6.</w:t>
            </w:r>
            <w:r w:rsidR="00B60BA4" w:rsidRPr="00310478">
              <w:rPr>
                <w:lang w:val="nl-BE"/>
              </w:rPr>
              <w:t>6</w:t>
            </w:r>
          </w:p>
        </w:tc>
      </w:tr>
    </w:tbl>
    <w:p w14:paraId="79A0CA65" w14:textId="77777777" w:rsidR="00EA05E3" w:rsidRPr="00E153C7" w:rsidRDefault="00EA05E3" w:rsidP="00EA05E3">
      <w:pPr>
        <w:spacing w:line="240" w:lineRule="auto"/>
        <w:jc w:val="left"/>
        <w:rPr>
          <w:sz w:val="18"/>
          <w:szCs w:val="18"/>
          <w:lang w:val="nl-BE"/>
        </w:rPr>
      </w:pPr>
    </w:p>
    <w:p w14:paraId="79A0CA66" w14:textId="77777777" w:rsidR="00676CC2" w:rsidRPr="00E153C7" w:rsidRDefault="00E07155" w:rsidP="009F3C22">
      <w:pPr>
        <w:spacing w:before="120" w:line="240" w:lineRule="atLeast"/>
        <w:jc w:val="left"/>
        <w:rPr>
          <w:b/>
          <w:caps/>
          <w:lang w:val="nl-BE"/>
        </w:rPr>
      </w:pPr>
      <w:r w:rsidRPr="00E153C7">
        <w:rPr>
          <w:b/>
          <w:caps/>
          <w:lang w:val="nl-BE"/>
        </w:rPr>
        <w:t>andere in de toelichting te vermelden inlichtingen</w:t>
      </w:r>
    </w:p>
    <w:p w14:paraId="79A0CA67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68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9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A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B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E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6F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70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A75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1" w14:textId="77777777" w:rsidR="00676CC2" w:rsidRPr="00310478" w:rsidRDefault="00676CC2" w:rsidP="003869AA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869AA" w:rsidRPr="00310478">
              <w:rPr>
                <w:lang w:val="nl-BE"/>
              </w:rPr>
              <w:t>r</w:t>
            </w:r>
            <w:r w:rsidR="009449BD" w:rsidRPr="00310478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2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3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4" w14:textId="4310B511" w:rsidR="00676CC2" w:rsidRPr="00310478" w:rsidRDefault="00335DD4" w:rsidP="009817C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B60BA4" w:rsidRPr="00310478">
              <w:rPr>
                <w:lang w:val="nl-BE"/>
              </w:rPr>
              <w:t>7</w:t>
            </w:r>
            <w:r w:rsidR="00676CC2" w:rsidRPr="00310478">
              <w:rPr>
                <w:lang w:val="nl-BE"/>
              </w:rPr>
              <w:t>.1</w:t>
            </w:r>
          </w:p>
        </w:tc>
      </w:tr>
    </w:tbl>
    <w:p w14:paraId="79A0CA76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77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1EB4E7A2" w14:textId="77777777" w:rsidR="007200CC" w:rsidRDefault="00E07155" w:rsidP="00676CC2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310478">
        <w:rPr>
          <w:b/>
          <w:caps/>
          <w:spacing w:val="20"/>
          <w:sz w:val="22"/>
          <w:szCs w:val="22"/>
          <w:lang w:val="nl-BE"/>
        </w:rPr>
        <w:t xml:space="preserve">Andere overeenkomstig het </w:t>
      </w:r>
      <w:r w:rsidR="009F3123" w:rsidRPr="00310478">
        <w:rPr>
          <w:b/>
          <w:caps/>
          <w:spacing w:val="20"/>
          <w:sz w:val="22"/>
          <w:szCs w:val="22"/>
          <w:lang w:val="nl-BE"/>
        </w:rPr>
        <w:t xml:space="preserve">Wetboek </w:t>
      </w:r>
    </w:p>
    <w:p w14:paraId="78F650A6" w14:textId="77777777" w:rsidR="007200CC" w:rsidRDefault="009F3123" w:rsidP="00676CC2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310478">
        <w:rPr>
          <w:b/>
          <w:caps/>
          <w:spacing w:val="20"/>
          <w:sz w:val="22"/>
          <w:szCs w:val="22"/>
          <w:lang w:val="nl-BE"/>
        </w:rPr>
        <w:t>van vennootschappen en verenigingen</w:t>
      </w:r>
      <w:r w:rsidR="00E07155" w:rsidRPr="00310478">
        <w:rPr>
          <w:b/>
          <w:caps/>
          <w:spacing w:val="20"/>
          <w:sz w:val="22"/>
          <w:szCs w:val="22"/>
          <w:lang w:val="nl-BE"/>
        </w:rPr>
        <w:t xml:space="preserve"> </w:t>
      </w:r>
    </w:p>
    <w:p w14:paraId="79A0CA78" w14:textId="1D26EA46" w:rsidR="00676CC2" w:rsidRPr="00E153C7" w:rsidRDefault="00E07155" w:rsidP="00676CC2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310478">
        <w:rPr>
          <w:b/>
          <w:caps/>
          <w:spacing w:val="20"/>
          <w:sz w:val="22"/>
          <w:szCs w:val="22"/>
          <w:lang w:val="nl-BE"/>
        </w:rPr>
        <w:t>neer te leggen documenten</w:t>
      </w:r>
    </w:p>
    <w:p w14:paraId="79A0CA79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7A" w14:textId="77777777" w:rsidR="00B60BA4" w:rsidRPr="00E153C7" w:rsidRDefault="00B60BA4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7B" w14:textId="77777777" w:rsidR="0009778D" w:rsidRPr="00E153C7" w:rsidRDefault="0009778D" w:rsidP="0009778D">
      <w:pPr>
        <w:spacing w:before="120" w:line="240" w:lineRule="atLeast"/>
        <w:jc w:val="left"/>
        <w:rPr>
          <w:b/>
          <w:caps/>
          <w:lang w:val="nl-BE"/>
        </w:rPr>
      </w:pPr>
      <w:r w:rsidRPr="00E153C7">
        <w:rPr>
          <w:b/>
          <w:caps/>
          <w:lang w:val="nl-BE"/>
        </w:rPr>
        <w:t>inlichtingen omtrent de deelnemingen</w:t>
      </w:r>
    </w:p>
    <w:p w14:paraId="79A0CA7C" w14:textId="77777777" w:rsidR="0009778D" w:rsidRPr="00E153C7" w:rsidRDefault="0009778D" w:rsidP="0009778D">
      <w:pPr>
        <w:spacing w:before="120" w:line="240" w:lineRule="atLeast"/>
        <w:jc w:val="left"/>
        <w:rPr>
          <w:b/>
          <w:smallCaps/>
          <w:lang w:val="nl-BE"/>
        </w:rPr>
      </w:pPr>
      <w:r w:rsidRPr="00E153C7">
        <w:rPr>
          <w:b/>
          <w:smallCaps/>
          <w:lang w:val="nl-BE"/>
        </w:rPr>
        <w:t>Deelnemingen en maatschappelijke rechten in andere ondernemingen</w:t>
      </w:r>
    </w:p>
    <w:p w14:paraId="79A0CA7D" w14:textId="77777777" w:rsidR="0009778D" w:rsidRPr="00E153C7" w:rsidRDefault="0009778D" w:rsidP="0009778D">
      <w:pPr>
        <w:spacing w:line="240" w:lineRule="atLeast"/>
        <w:jc w:val="left"/>
        <w:rPr>
          <w:sz w:val="18"/>
          <w:lang w:val="nl-BE"/>
        </w:rPr>
      </w:pPr>
    </w:p>
    <w:p w14:paraId="79A0CA7E" w14:textId="7FC7916B" w:rsidR="0009778D" w:rsidRPr="00E153C7" w:rsidRDefault="0009778D" w:rsidP="0009778D">
      <w:pPr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 xml:space="preserve">Hieronder worden de ondernemingen vermeld waarin </w:t>
      </w:r>
      <w:r w:rsidRPr="00310478">
        <w:rPr>
          <w:sz w:val="18"/>
          <w:lang w:val="nl-BE"/>
        </w:rPr>
        <w:t xml:space="preserve">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 xml:space="preserve">een deelneming bezit (opgenomen in de post 28 van de activa), alsmede de andere ondernemingen waarin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>maatschappelijke rechten bezit (opgenomen in de posten 28 en 50/53 van de activa) ten belope van ten minste 10% van het</w:t>
      </w:r>
      <w:r w:rsidR="00310478" w:rsidRPr="00310478">
        <w:rPr>
          <w:sz w:val="18"/>
          <w:lang w:val="nl-BE"/>
        </w:rPr>
        <w:t xml:space="preserve"> </w:t>
      </w:r>
      <w:r w:rsidRPr="00310478">
        <w:rPr>
          <w:sz w:val="18"/>
          <w:lang w:val="nl-BE"/>
        </w:rPr>
        <w:t>kapitaal</w:t>
      </w:r>
      <w:r w:rsidR="008726A3" w:rsidRPr="00310478">
        <w:rPr>
          <w:sz w:val="18"/>
          <w:lang w:val="nl-BE"/>
        </w:rPr>
        <w:t>, van het eigen vermogen of van een soort aandelen van die vennootschap</w:t>
      </w:r>
      <w:r w:rsidRPr="00310478">
        <w:rPr>
          <w:sz w:val="18"/>
          <w:lang w:val="nl-BE"/>
        </w:rPr>
        <w:t>.</w:t>
      </w:r>
    </w:p>
    <w:p w14:paraId="79A0CA7F" w14:textId="77777777" w:rsidR="00FA3CF7" w:rsidRPr="00E153C7" w:rsidRDefault="00FA3CF7" w:rsidP="00FA3CF7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3227"/>
        <w:gridCol w:w="817"/>
        <w:gridCol w:w="964"/>
        <w:gridCol w:w="680"/>
        <w:gridCol w:w="680"/>
        <w:gridCol w:w="1134"/>
        <w:gridCol w:w="567"/>
        <w:gridCol w:w="1559"/>
        <w:gridCol w:w="1276"/>
      </w:tblGrid>
      <w:tr w:rsidR="00FA3CF7" w:rsidRPr="00790164" w14:paraId="79A0CA86" w14:textId="77777777" w:rsidTr="00485193">
        <w:trPr>
          <w:trHeight w:val="454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0CA80" w14:textId="77777777" w:rsidR="00FA3CF7" w:rsidRPr="00E153C7" w:rsidRDefault="00FA3CF7" w:rsidP="00485193">
            <w:pPr>
              <w:spacing w:before="6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caps/>
                <w:sz w:val="16"/>
                <w:szCs w:val="16"/>
                <w:lang w:val="nl-BE"/>
              </w:rPr>
              <w:t>NAAM</w:t>
            </w:r>
            <w:r w:rsidRPr="00E153C7">
              <w:rPr>
                <w:sz w:val="16"/>
                <w:szCs w:val="16"/>
                <w:lang w:val="nl-BE"/>
              </w:rPr>
              <w:t>, volledig adres van de ZETEL</w:t>
            </w:r>
          </w:p>
          <w:p w14:paraId="79A0CA81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en, zo het een onderneming naar</w:t>
            </w:r>
          </w:p>
          <w:p w14:paraId="79A0CA82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Belgisch recht betreft,</w:t>
            </w:r>
          </w:p>
          <w:p w14:paraId="79A0CA83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het ONDERNEMINGSNUMMER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</w:tcBorders>
            <w:vAlign w:val="center"/>
          </w:tcPr>
          <w:p w14:paraId="79A0CA84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Aangehouden maatschappelijke rechten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0CA85" w14:textId="77777777" w:rsidR="00FA3CF7" w:rsidRPr="00E153C7" w:rsidRDefault="00FA3CF7" w:rsidP="00ED7E2C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Gegevens geput uit de laatst beschikbare jaarrekening</w:t>
            </w:r>
          </w:p>
        </w:tc>
      </w:tr>
      <w:tr w:rsidR="00FA3CF7" w:rsidRPr="00E153C7" w14:paraId="79A0CA8F" w14:textId="77777777" w:rsidTr="00485193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9A0CA87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79A0CA88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Aard</w:t>
            </w:r>
          </w:p>
        </w:tc>
        <w:tc>
          <w:tcPr>
            <w:tcW w:w="1644" w:type="dxa"/>
            <w:gridSpan w:val="2"/>
            <w:vAlign w:val="center"/>
          </w:tcPr>
          <w:p w14:paraId="79A0CA89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rechtstreeks</w:t>
            </w:r>
          </w:p>
        </w:tc>
        <w:tc>
          <w:tcPr>
            <w:tcW w:w="680" w:type="dxa"/>
            <w:vAlign w:val="center"/>
          </w:tcPr>
          <w:p w14:paraId="79A0CA8A" w14:textId="77777777" w:rsidR="00FA3CF7" w:rsidRPr="00E153C7" w:rsidRDefault="00FA3CF7" w:rsidP="00485193">
            <w:pPr>
              <w:spacing w:line="240" w:lineRule="auto"/>
              <w:ind w:left="-113" w:right="-113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dochters</w:t>
            </w:r>
          </w:p>
        </w:tc>
        <w:tc>
          <w:tcPr>
            <w:tcW w:w="1134" w:type="dxa"/>
            <w:vMerge w:val="restart"/>
            <w:vAlign w:val="center"/>
          </w:tcPr>
          <w:p w14:paraId="79A0CA8B" w14:textId="77777777" w:rsidR="00FA3CF7" w:rsidRPr="00E153C7" w:rsidRDefault="00FA3CF7" w:rsidP="00485193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Jaarrekening per</w:t>
            </w:r>
          </w:p>
        </w:tc>
        <w:tc>
          <w:tcPr>
            <w:tcW w:w="567" w:type="dxa"/>
            <w:vMerge w:val="restart"/>
            <w:vAlign w:val="center"/>
          </w:tcPr>
          <w:p w14:paraId="79A0CA8C" w14:textId="77777777" w:rsidR="00FA3CF7" w:rsidRPr="00E153C7" w:rsidRDefault="00FA3CF7" w:rsidP="00ED7E2C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Munt</w:t>
            </w:r>
            <w:r w:rsidR="00ED7E2C" w:rsidRPr="00E153C7">
              <w:rPr>
                <w:sz w:val="16"/>
                <w:szCs w:val="16"/>
                <w:lang w:val="nl-BE"/>
              </w:rPr>
              <w:t>-</w:t>
            </w:r>
            <w:r w:rsidRPr="00E153C7">
              <w:rPr>
                <w:sz w:val="16"/>
                <w:szCs w:val="16"/>
                <w:lang w:val="nl-BE"/>
              </w:rPr>
              <w:t>code</w:t>
            </w:r>
          </w:p>
        </w:tc>
        <w:tc>
          <w:tcPr>
            <w:tcW w:w="1559" w:type="dxa"/>
            <w:vAlign w:val="center"/>
          </w:tcPr>
          <w:p w14:paraId="79A0CA8D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Eigen vermogen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9A0CA8E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Nettoresultaat</w:t>
            </w:r>
          </w:p>
        </w:tc>
      </w:tr>
      <w:tr w:rsidR="00FA3CF7" w:rsidRPr="00E153C7" w14:paraId="79A0CA99" w14:textId="77777777" w:rsidTr="00485193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9A0CA90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vMerge/>
          </w:tcPr>
          <w:p w14:paraId="79A0CA91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vAlign w:val="center"/>
          </w:tcPr>
          <w:p w14:paraId="79A0CA92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Aantal</w:t>
            </w:r>
          </w:p>
        </w:tc>
        <w:tc>
          <w:tcPr>
            <w:tcW w:w="680" w:type="dxa"/>
            <w:vAlign w:val="center"/>
          </w:tcPr>
          <w:p w14:paraId="79A0CA93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%</w:t>
            </w:r>
          </w:p>
        </w:tc>
        <w:tc>
          <w:tcPr>
            <w:tcW w:w="680" w:type="dxa"/>
            <w:vAlign w:val="center"/>
          </w:tcPr>
          <w:p w14:paraId="79A0CA94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79A0CA95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vMerge/>
            <w:vAlign w:val="center"/>
          </w:tcPr>
          <w:p w14:paraId="79A0CA96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79A0CA97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(+) o</w:t>
            </w:r>
            <w:r w:rsidR="00CE118A" w:rsidRPr="00E153C7">
              <w:rPr>
                <w:sz w:val="16"/>
                <w:szCs w:val="16"/>
                <w:lang w:val="nl-BE"/>
              </w:rPr>
              <w:t>f</w:t>
            </w:r>
            <w:r w:rsidRPr="00E153C7">
              <w:rPr>
                <w:sz w:val="16"/>
                <w:szCs w:val="16"/>
                <w:lang w:val="nl-BE"/>
              </w:rPr>
              <w:t xml:space="preserve"> (-)</w:t>
            </w:r>
          </w:p>
          <w:p w14:paraId="79A0CA98" w14:textId="77777777" w:rsidR="00FA3CF7" w:rsidRPr="00E153C7" w:rsidRDefault="00FA3CF7" w:rsidP="00485193">
            <w:pPr>
              <w:spacing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(in eenheden)</w:t>
            </w:r>
          </w:p>
        </w:tc>
      </w:tr>
      <w:tr w:rsidR="00FA3CF7" w:rsidRPr="00E153C7" w14:paraId="79A0CAA3" w14:textId="77777777" w:rsidTr="00485193">
        <w:trPr>
          <w:trHeight w:val="227"/>
        </w:trPr>
        <w:tc>
          <w:tcPr>
            <w:tcW w:w="3227" w:type="dxa"/>
            <w:tcBorders>
              <w:left w:val="single" w:sz="12" w:space="0" w:color="auto"/>
              <w:bottom w:val="nil"/>
            </w:tcBorders>
          </w:tcPr>
          <w:p w14:paraId="79A0CA9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14:paraId="79A0CA9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79A0CA9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9A0CA9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9A0CA9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9A0CA9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9A0CAA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9A0CAA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79A0CAA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A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A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A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A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A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A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A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A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A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A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B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A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A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B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B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B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B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B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C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B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B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B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B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B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B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C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C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C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C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C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C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C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C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C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C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C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D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C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C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C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C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D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D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D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D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D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D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D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D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D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D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D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D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D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D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D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E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E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E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E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E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E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E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E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F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E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E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E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E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F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F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F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F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F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F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F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F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F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F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F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F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F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0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F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F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0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0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0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0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0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1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0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0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0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0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0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0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1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1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1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1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1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1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1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1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1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1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1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2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1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1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1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1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2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2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2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2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2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2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2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2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2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2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2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2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2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2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2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3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3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3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3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3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3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3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3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4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3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3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3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3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4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4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4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4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4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4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4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4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4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4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4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4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4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5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4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4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5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5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5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5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5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6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5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5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5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5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5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5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6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6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6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6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6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6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6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6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6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6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6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7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6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6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6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6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7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7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7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7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7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7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7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7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7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7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7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7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7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7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7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8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8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8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8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8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8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8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8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9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8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8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8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8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9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9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9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9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9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9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9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9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9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9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9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9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9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A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9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9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A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A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A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A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A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B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A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A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A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A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A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A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B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B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B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B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B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B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B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B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B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B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B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C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B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B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B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B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C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C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C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C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C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C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C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C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C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C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C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C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C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C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C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D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D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D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D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D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D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D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D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E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D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D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D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D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E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E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E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E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E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E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E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E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E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E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E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E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E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F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E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E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F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F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F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F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F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0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F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F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F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F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F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F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C0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0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C0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C0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C0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0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0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C0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C0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C0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C0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1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C0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C0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C0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0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1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C1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C1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C1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C1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1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A0CC1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</w:tcBorders>
          </w:tcPr>
          <w:p w14:paraId="79A0CC1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79A0CC1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9A0CC1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9A0CC1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79A0CC1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79A0CC1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79A0CC1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9A0CC1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</w:tbl>
    <w:p w14:paraId="79A0CC20" w14:textId="77777777" w:rsidR="00FA3CF7" w:rsidRPr="00E153C7" w:rsidRDefault="00FA3CF7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21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22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C27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3" w14:textId="77777777" w:rsidR="00676CC2" w:rsidRPr="00310478" w:rsidRDefault="00676CC2" w:rsidP="009449BD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9449BD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4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5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6" w14:textId="40A2A079" w:rsidR="00676CC2" w:rsidRPr="00310478" w:rsidRDefault="00335DD4" w:rsidP="009817C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B60BA4" w:rsidRPr="00310478">
              <w:rPr>
                <w:lang w:val="nl-BE"/>
              </w:rPr>
              <w:t>7.</w:t>
            </w:r>
            <w:r w:rsidR="00676CC2" w:rsidRPr="00310478">
              <w:rPr>
                <w:lang w:val="nl-BE"/>
              </w:rPr>
              <w:t>2</w:t>
            </w:r>
          </w:p>
        </w:tc>
      </w:tr>
    </w:tbl>
    <w:p w14:paraId="79A0CC28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29" w14:textId="5C7682B5" w:rsidR="002B10EC" w:rsidRPr="00310478" w:rsidRDefault="002B10EC" w:rsidP="002B10EC">
      <w:pPr>
        <w:spacing w:before="120" w:line="240" w:lineRule="atLeast"/>
        <w:jc w:val="left"/>
        <w:rPr>
          <w:b/>
          <w:smallCaps/>
          <w:lang w:val="nl-BE"/>
        </w:rPr>
      </w:pPr>
      <w:r w:rsidRPr="00310478">
        <w:rPr>
          <w:b/>
          <w:smallCaps/>
          <w:lang w:val="nl-BE"/>
        </w:rPr>
        <w:t xml:space="preserve">Lijst van ondernemingen waarvoor de </w:t>
      </w:r>
      <w:r w:rsidR="009F3123" w:rsidRPr="00310478">
        <w:rPr>
          <w:b/>
          <w:smallCaps/>
          <w:lang w:val="nl-BE"/>
        </w:rPr>
        <w:t xml:space="preserve">vennootschap </w:t>
      </w:r>
      <w:r w:rsidRPr="00310478">
        <w:rPr>
          <w:b/>
          <w:smallCaps/>
          <w:lang w:val="nl-BE"/>
        </w:rPr>
        <w:t>onbeperkt aansprakelijk is in haar hoedanigheid van onbeperkt aansprakelijk vennoot of lid</w:t>
      </w:r>
    </w:p>
    <w:p w14:paraId="79A0CC2A" w14:textId="77777777" w:rsidR="002B10EC" w:rsidRPr="00310478" w:rsidRDefault="002B10EC" w:rsidP="007200CC">
      <w:pPr>
        <w:spacing w:line="240" w:lineRule="auto"/>
        <w:jc w:val="left"/>
        <w:rPr>
          <w:b/>
          <w:sz w:val="18"/>
          <w:lang w:val="nl-BE"/>
        </w:rPr>
      </w:pPr>
    </w:p>
    <w:p w14:paraId="79A0CC2B" w14:textId="7FD57B29" w:rsidR="002B10EC" w:rsidRPr="00E153C7" w:rsidRDefault="002B10EC" w:rsidP="002B10EC">
      <w:pPr>
        <w:spacing w:line="240" w:lineRule="atLeast"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jaarrekening van elk van de ondernemingen waarvoor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>onbeperkt aansprakelijk is, wordt bij de voorliggende jaarrekening gevoegd en samen hiermee openbaar gemaakt, tenzij in de tweede kolom de reden wordt vermeld waarom</w:t>
      </w:r>
      <w:r w:rsidRPr="00E153C7">
        <w:rPr>
          <w:sz w:val="18"/>
          <w:lang w:val="nl-BE"/>
        </w:rPr>
        <w:t xml:space="preserve"> dit niet het geval is; deze vermelding gebeurt door te verwijzen naar de van toepassing zijnde code (A, B of D) die hieronder wordt gedefinieerd.</w:t>
      </w:r>
    </w:p>
    <w:p w14:paraId="79A0CC2C" w14:textId="77777777" w:rsidR="002B10EC" w:rsidRPr="00E153C7" w:rsidRDefault="002B10EC" w:rsidP="002B10EC">
      <w:pPr>
        <w:spacing w:line="240" w:lineRule="atLeast"/>
        <w:rPr>
          <w:b/>
          <w:sz w:val="18"/>
          <w:lang w:val="nl-BE"/>
        </w:rPr>
      </w:pPr>
    </w:p>
    <w:p w14:paraId="79A0CC2D" w14:textId="77777777" w:rsidR="002B10EC" w:rsidRPr="00E153C7" w:rsidRDefault="002B10EC" w:rsidP="002B10EC">
      <w:pPr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>De jaarrekening van de vermelde onderneming:</w:t>
      </w:r>
    </w:p>
    <w:p w14:paraId="79A0CC2E" w14:textId="77777777" w:rsidR="002B10EC" w:rsidRPr="00E153C7" w:rsidRDefault="002B10EC" w:rsidP="002B10EC">
      <w:pPr>
        <w:tabs>
          <w:tab w:val="left" w:pos="567"/>
        </w:tabs>
        <w:spacing w:line="240" w:lineRule="atLeast"/>
        <w:ind w:left="568" w:hanging="284"/>
        <w:rPr>
          <w:sz w:val="18"/>
          <w:lang w:val="nl-BE"/>
        </w:rPr>
      </w:pPr>
      <w:r w:rsidRPr="00E153C7">
        <w:rPr>
          <w:sz w:val="18"/>
          <w:lang w:val="nl-BE"/>
        </w:rPr>
        <w:t>A.</w:t>
      </w:r>
      <w:r w:rsidRPr="00E153C7">
        <w:rPr>
          <w:sz w:val="18"/>
          <w:lang w:val="nl-BE"/>
        </w:rPr>
        <w:tab/>
        <w:t>wordt door deze onderneming openbaar gemaakt door neerlegging bij de Nationale Bank van België;</w:t>
      </w:r>
    </w:p>
    <w:p w14:paraId="79A0CC2F" w14:textId="4A4BE240" w:rsidR="002B10EC" w:rsidRPr="00E153C7" w:rsidRDefault="002B10EC" w:rsidP="002B10EC">
      <w:pPr>
        <w:tabs>
          <w:tab w:val="left" w:pos="567"/>
        </w:tabs>
        <w:spacing w:line="240" w:lineRule="atLeast"/>
        <w:ind w:left="568" w:hanging="284"/>
        <w:rPr>
          <w:sz w:val="18"/>
          <w:lang w:val="nl-BE"/>
        </w:rPr>
      </w:pPr>
      <w:r w:rsidRPr="00E153C7">
        <w:rPr>
          <w:sz w:val="18"/>
          <w:lang w:val="nl-BE"/>
        </w:rPr>
        <w:t>B.</w:t>
      </w:r>
      <w:r w:rsidRPr="00E153C7">
        <w:rPr>
          <w:sz w:val="18"/>
          <w:lang w:val="nl-BE"/>
        </w:rPr>
        <w:tab/>
        <w:t xml:space="preserve">wordt door deze onderneming daadwerkelijk openbaar gemaakt in een andere lidstaat van de Europese Unie, overeenkomstig </w:t>
      </w:r>
      <w:r w:rsidRPr="00A835B4">
        <w:rPr>
          <w:sz w:val="18"/>
          <w:lang w:val="nl-BE"/>
        </w:rPr>
        <w:t xml:space="preserve">artikel </w:t>
      </w:r>
      <w:r w:rsidR="00FD0333" w:rsidRPr="00A835B4">
        <w:rPr>
          <w:sz w:val="18"/>
          <w:lang w:val="nl-BE"/>
        </w:rPr>
        <w:t>16</w:t>
      </w:r>
      <w:r w:rsidRPr="00A835B4">
        <w:rPr>
          <w:sz w:val="18"/>
          <w:lang w:val="nl-BE"/>
        </w:rPr>
        <w:t xml:space="preserve"> van de richtlijn </w:t>
      </w:r>
      <w:r w:rsidR="00FD0333" w:rsidRPr="00A835B4">
        <w:rPr>
          <w:sz w:val="18"/>
          <w:lang w:val="nl-BE"/>
        </w:rPr>
        <w:t>(EU) 2017/1132</w:t>
      </w:r>
      <w:r w:rsidRPr="00A835B4">
        <w:rPr>
          <w:sz w:val="18"/>
          <w:lang w:val="nl-BE"/>
        </w:rPr>
        <w:t>;</w:t>
      </w:r>
    </w:p>
    <w:p w14:paraId="79A0CC30" w14:textId="2622B241" w:rsidR="002B10EC" w:rsidRPr="00E153C7" w:rsidRDefault="002B10EC" w:rsidP="002B10EC">
      <w:pPr>
        <w:tabs>
          <w:tab w:val="left" w:pos="567"/>
        </w:tabs>
        <w:spacing w:line="240" w:lineRule="atLeast"/>
        <w:ind w:left="568" w:hanging="284"/>
        <w:rPr>
          <w:sz w:val="18"/>
          <w:lang w:val="nl-BE"/>
        </w:rPr>
      </w:pPr>
      <w:r w:rsidRPr="00E153C7">
        <w:rPr>
          <w:sz w:val="18"/>
          <w:lang w:val="nl-BE"/>
        </w:rPr>
        <w:t>D.</w:t>
      </w:r>
      <w:r w:rsidRPr="00E153C7">
        <w:rPr>
          <w:sz w:val="18"/>
          <w:lang w:val="nl-BE"/>
        </w:rPr>
        <w:tab/>
        <w:t>betreft een maatschap.</w:t>
      </w:r>
    </w:p>
    <w:p w14:paraId="79A0CC31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676CC2" w:rsidRPr="00E153C7" w14:paraId="79A0CC36" w14:textId="77777777" w:rsidTr="00676CC2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0CC32" w14:textId="77777777" w:rsidR="002B10EC" w:rsidRPr="00E153C7" w:rsidRDefault="002B10EC" w:rsidP="00FA3CF7">
            <w:pPr>
              <w:spacing w:before="20" w:line="240" w:lineRule="auto"/>
              <w:jc w:val="center"/>
              <w:rPr>
                <w:rFonts w:cs="Arial"/>
                <w:sz w:val="16"/>
                <w:lang w:val="nl-BE"/>
              </w:rPr>
            </w:pPr>
            <w:r w:rsidRPr="00E153C7">
              <w:rPr>
                <w:rFonts w:cs="Arial"/>
                <w:caps/>
                <w:sz w:val="16"/>
                <w:szCs w:val="16"/>
                <w:lang w:val="nl-BE"/>
              </w:rPr>
              <w:t>Naam</w:t>
            </w:r>
            <w:r w:rsidRPr="00E153C7">
              <w:rPr>
                <w:rFonts w:cs="Arial"/>
                <w:sz w:val="16"/>
                <w:lang w:val="nl-BE"/>
              </w:rPr>
              <w:t>, volledig adres van de ZETEL, R</w:t>
            </w:r>
            <w:r w:rsidRPr="00E153C7">
              <w:rPr>
                <w:rFonts w:cs="Arial"/>
                <w:caps/>
                <w:sz w:val="16"/>
                <w:szCs w:val="16"/>
                <w:lang w:val="nl-BE"/>
              </w:rPr>
              <w:t>echtsvorm</w:t>
            </w:r>
          </w:p>
          <w:p w14:paraId="79A0CC33" w14:textId="77777777" w:rsidR="002B10EC" w:rsidRPr="00E153C7" w:rsidRDefault="002B10EC" w:rsidP="00FA3CF7">
            <w:pPr>
              <w:spacing w:before="20" w:line="240" w:lineRule="auto"/>
              <w:jc w:val="center"/>
              <w:rPr>
                <w:rFonts w:cs="Arial"/>
                <w:sz w:val="16"/>
                <w:lang w:val="nl-BE"/>
              </w:rPr>
            </w:pPr>
            <w:r w:rsidRPr="00E153C7">
              <w:rPr>
                <w:rFonts w:cs="Arial"/>
                <w:sz w:val="16"/>
                <w:lang w:val="nl-BE"/>
              </w:rPr>
              <w:t xml:space="preserve">en, zo het een onderneming naar Belgisch recht betreft, </w:t>
            </w:r>
          </w:p>
          <w:p w14:paraId="79A0CC34" w14:textId="77777777" w:rsidR="00676CC2" w:rsidRPr="00E153C7" w:rsidRDefault="002B10EC" w:rsidP="00FA3CF7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8"/>
                <w:szCs w:val="18"/>
                <w:lang w:val="nl-BE"/>
              </w:rPr>
            </w:pPr>
            <w:smartTag w:uri="urn:schemas-microsoft-com:office:smarttags" w:element="stockticker">
              <w:r w:rsidRPr="00E153C7">
                <w:rPr>
                  <w:rFonts w:cs="Arial"/>
                  <w:caps/>
                  <w:sz w:val="16"/>
                  <w:szCs w:val="16"/>
                  <w:lang w:val="nl-BE"/>
                </w:rPr>
                <w:t>het</w:t>
              </w:r>
            </w:smartTag>
            <w:r w:rsidRPr="00E153C7">
              <w:rPr>
                <w:rFonts w:cs="Arial"/>
                <w:caps/>
                <w:sz w:val="16"/>
                <w:szCs w:val="16"/>
                <w:lang w:val="nl-BE"/>
              </w:rPr>
              <w:t xml:space="preserve"> ONDERNEMINGSNummer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0CC35" w14:textId="77777777" w:rsidR="00676CC2" w:rsidRPr="00E153C7" w:rsidRDefault="002B10EC" w:rsidP="002B10EC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rFonts w:cs="Arial"/>
                <w:sz w:val="16"/>
                <w:lang w:val="nl-BE"/>
              </w:rPr>
              <w:t>Eventuele</w:t>
            </w:r>
            <w:r w:rsidRPr="00E153C7">
              <w:rPr>
                <w:sz w:val="16"/>
                <w:szCs w:val="16"/>
                <w:lang w:val="nl-BE"/>
              </w:rPr>
              <w:t xml:space="preserve"> c</w:t>
            </w:r>
            <w:r w:rsidR="00676CC2" w:rsidRPr="00E153C7">
              <w:rPr>
                <w:sz w:val="16"/>
                <w:szCs w:val="16"/>
                <w:lang w:val="nl-BE"/>
              </w:rPr>
              <w:t>ode</w:t>
            </w:r>
          </w:p>
        </w:tc>
      </w:tr>
      <w:tr w:rsidR="00676CC2" w:rsidRPr="00E153C7" w14:paraId="79A0CC39" w14:textId="77777777" w:rsidTr="00676CC2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79A0CC3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79A0CC3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3C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3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3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3F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3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3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2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5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8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B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E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1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4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7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A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D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0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3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6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9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C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F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2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5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8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B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E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1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4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7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A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D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0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3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6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9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C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F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2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5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8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B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E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1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4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7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A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D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C0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C3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A0CCC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9A0CCC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CC4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C5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CCA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6" w14:textId="77777777" w:rsidR="00676CC2" w:rsidRPr="00310478" w:rsidRDefault="00676CC2" w:rsidP="00097F60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097F60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7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8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9" w14:textId="3C1CCE33" w:rsidR="00676CC2" w:rsidRPr="00310478" w:rsidRDefault="00335DD4" w:rsidP="009817C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9817C8" w:rsidRPr="00310478">
              <w:rPr>
                <w:lang w:val="nl-BE"/>
              </w:rPr>
              <w:t>8</w:t>
            </w:r>
          </w:p>
        </w:tc>
      </w:tr>
    </w:tbl>
    <w:p w14:paraId="79A0CCCB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CC" w14:textId="631A8996" w:rsidR="00B350E1" w:rsidRPr="00E153C7" w:rsidRDefault="00ED7E2C" w:rsidP="00BD3813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rFonts w:cs="Arial"/>
          <w:b/>
          <w:caps/>
          <w:lang w:val="nl-BE"/>
        </w:rPr>
        <w:t xml:space="preserve">andere overeenkomstig het </w:t>
      </w:r>
      <w:r w:rsidR="009F3123" w:rsidRPr="00310478">
        <w:rPr>
          <w:rFonts w:cs="Arial"/>
          <w:b/>
          <w:caps/>
          <w:lang w:val="nl-BE"/>
        </w:rPr>
        <w:t>Wetboek van vennootschappen en verenigingen</w:t>
      </w:r>
      <w:r w:rsidRPr="00310478">
        <w:rPr>
          <w:rFonts w:cs="Arial"/>
          <w:b/>
          <w:caps/>
          <w:lang w:val="nl-BE"/>
        </w:rPr>
        <w:t xml:space="preserve"> te vermelden</w:t>
      </w:r>
      <w:r w:rsidRPr="00E153C7">
        <w:rPr>
          <w:rFonts w:cs="Arial"/>
          <w:b/>
          <w:caps/>
          <w:lang w:val="nl-BE"/>
        </w:rPr>
        <w:t xml:space="preserve"> inlichtingen</w:t>
      </w:r>
    </w:p>
    <w:p w14:paraId="0C4B8D54" w14:textId="77777777" w:rsidR="00B1308B" w:rsidRPr="00E153C7" w:rsidRDefault="00B1308B" w:rsidP="00B350E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B350E1" w:rsidRPr="00E153C7" w14:paraId="79A0CDD1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CE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DCF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DD0" w14:textId="77777777" w:rsidR="00B350E1" w:rsidRPr="00E153C7" w:rsidRDefault="000838F0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B350E1" w:rsidRPr="00624ACA" w14:paraId="79A0CDD5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2" w14:textId="2F2990D4" w:rsidR="00B350E1" w:rsidRPr="00E153C7" w:rsidRDefault="007133A1" w:rsidP="00690C4E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 xml:space="preserve">Schulden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met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betrekking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tot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belastingen, bezoldigingen en sociale lasten </w:t>
            </w:r>
            <w:r w:rsidR="00B60BA4" w:rsidRPr="00E153C7">
              <w:rPr>
                <w:rFonts w:cs="Arial"/>
                <w:i/>
                <w:sz w:val="16"/>
                <w:szCs w:val="16"/>
                <w:lang w:val="nl-BE"/>
              </w:rPr>
              <w:t>(posten 45 en 17</w:t>
            </w:r>
            <w:bookmarkStart w:id="8" w:name="_GoBack"/>
            <w:bookmarkEnd w:id="8"/>
            <w:r w:rsidR="00B60BA4" w:rsidRPr="00E153C7">
              <w:rPr>
                <w:rFonts w:cs="Arial"/>
                <w:i/>
                <w:sz w:val="16"/>
                <w:szCs w:val="16"/>
                <w:lang w:val="nl-BE"/>
              </w:rPr>
              <w:t>9 van de passiva)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9A0CDD3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9A0CDD4" w14:textId="77777777" w:rsidR="00B350E1" w:rsidRPr="00E153C7" w:rsidRDefault="00B350E1" w:rsidP="00690C4E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</w:tc>
      </w:tr>
      <w:tr w:rsidR="00B350E1" w:rsidRPr="00E153C7" w14:paraId="79A0CDD9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6" w14:textId="77777777" w:rsidR="00B350E1" w:rsidRPr="00E153C7" w:rsidRDefault="00FA6858" w:rsidP="00690C4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Vervallen belastingschulden</w:t>
            </w:r>
            <w:r w:rsidR="00B350E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D7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D8" w14:textId="77777777" w:rsidR="00B350E1" w:rsidRPr="00E153C7" w:rsidRDefault="00B350E1" w:rsidP="00C16EAF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350E1" w:rsidRPr="00E153C7" w14:paraId="79A0CDDD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A" w14:textId="77777777" w:rsidR="00B350E1" w:rsidRPr="00E153C7" w:rsidRDefault="00FA6858" w:rsidP="00690C4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Vervallen schulden ten aanzien van de Rijksdienst voor Sociale Zekerheid</w:t>
            </w:r>
            <w:r w:rsidR="00B350E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DB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DC" w14:textId="77777777" w:rsidR="00B350E1" w:rsidRPr="00E153C7" w:rsidRDefault="00B350E1" w:rsidP="00C16EAF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350E1" w:rsidRPr="00E153C7" w14:paraId="79A0CDE1" w14:textId="77777777" w:rsidTr="0048519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E" w14:textId="77777777" w:rsidR="00B350E1" w:rsidRPr="00E153C7" w:rsidRDefault="00B350E1" w:rsidP="00690C4E">
            <w:pPr>
              <w:tabs>
                <w:tab w:val="right" w:leader="dot" w:pos="7655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DF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E0" w14:textId="77777777" w:rsidR="00B350E1" w:rsidRPr="00E153C7" w:rsidRDefault="00B350E1" w:rsidP="00690C4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85193" w:rsidRPr="00E153C7" w14:paraId="79A0CDE5" w14:textId="77777777" w:rsidTr="00B60BA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E2" w14:textId="77777777" w:rsidR="00485193" w:rsidRPr="00E153C7" w:rsidRDefault="00485193" w:rsidP="00EA58E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Door Belgische overheidsinstellingen gewaarborgde schulden</w:t>
            </w:r>
            <w:r w:rsidRPr="00E153C7">
              <w:rPr>
                <w:rFonts w:cs="Arial"/>
                <w:i/>
                <w:sz w:val="16"/>
                <w:szCs w:val="16"/>
                <w:lang w:val="nl-BE"/>
              </w:rPr>
              <w:t xml:space="preserve"> (</w:t>
            </w:r>
            <w:r w:rsidRPr="00E153C7">
              <w:rPr>
                <w:i/>
                <w:sz w:val="16"/>
                <w:szCs w:val="16"/>
                <w:lang w:val="nl-BE"/>
              </w:rPr>
              <w:t>begrepen in de posten 17 en 42/48 van de passiva</w:t>
            </w:r>
            <w:r w:rsidRPr="00E153C7">
              <w:rPr>
                <w:rFonts w:cs="Arial"/>
                <w:i/>
                <w:sz w:val="16"/>
                <w:szCs w:val="16"/>
                <w:lang w:val="nl-BE"/>
              </w:rPr>
              <w:t>)</w:t>
            </w:r>
            <w:r w:rsidR="00FF1160" w:rsidRPr="00E153C7">
              <w:rPr>
                <w:rFonts w:cs="Arial"/>
                <w:i/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E3" w14:textId="77777777" w:rsidR="00485193" w:rsidRPr="00E153C7" w:rsidRDefault="00485193" w:rsidP="00EA58E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E4" w14:textId="77777777" w:rsidR="00485193" w:rsidRPr="00233472" w:rsidRDefault="00485193" w:rsidP="00C16EAF">
            <w:pPr>
              <w:tabs>
                <w:tab w:val="right" w:leader="dot" w:pos="2041"/>
              </w:tabs>
              <w:spacing w:before="360" w:line="240" w:lineRule="atLeast"/>
              <w:ind w:left="510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233472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B60BA4" w:rsidRPr="00E153C7" w14:paraId="79A0CDE9" w14:textId="77777777" w:rsidTr="0048519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E6" w14:textId="77777777" w:rsidR="00B60BA4" w:rsidRPr="00E153C7" w:rsidRDefault="00B60BA4" w:rsidP="003800E5">
            <w:pPr>
              <w:tabs>
                <w:tab w:val="right" w:leader="dot" w:pos="7655"/>
              </w:tabs>
              <w:spacing w:before="240" w:after="60" w:line="240" w:lineRule="atLeast"/>
              <w:jc w:val="left"/>
              <w:rPr>
                <w:rFonts w:cs="Arial"/>
                <w:b/>
                <w:smallCaps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 xml:space="preserve">Bedrag van de kapitaal- en interestsubsidies </w:t>
            </w:r>
            <w:r w:rsidR="00ED7E2C" w:rsidRPr="00E153C7">
              <w:rPr>
                <w:b/>
                <w:smallCaps/>
                <w:lang w:val="nl-BE"/>
              </w:rPr>
              <w:t xml:space="preserve">toegekend of aangerekend </w:t>
            </w:r>
            <w:r w:rsidRPr="00E153C7">
              <w:rPr>
                <w:b/>
                <w:smallCaps/>
                <w:lang w:val="nl-BE"/>
              </w:rPr>
              <w:t>door de overheid of door overheidsinstellingen</w:t>
            </w:r>
            <w:r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0C925BD" w14:textId="77777777" w:rsidR="003800E5" w:rsidRDefault="003800E5" w:rsidP="003800E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  <w:p w14:paraId="79A0CDE7" w14:textId="36F06E6D" w:rsidR="00B60BA4" w:rsidRPr="00E153C7" w:rsidRDefault="00B60BA4" w:rsidP="003800E5">
            <w:pPr>
              <w:tabs>
                <w:tab w:val="right" w:leader="dot" w:pos="10631"/>
                <w:tab w:val="right" w:leader="dot" w:pos="10773"/>
              </w:tabs>
              <w:spacing w:before="2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104961" w14:textId="77777777" w:rsidR="003800E5" w:rsidRDefault="003800E5" w:rsidP="00C16EAF">
            <w:pPr>
              <w:tabs>
                <w:tab w:val="right" w:leader="dot" w:pos="2041"/>
              </w:tabs>
              <w:spacing w:line="240" w:lineRule="atLeast"/>
              <w:ind w:left="510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  <w:p w14:paraId="79A0CDE8" w14:textId="7FB98AD7" w:rsidR="00B60BA4" w:rsidRPr="00233472" w:rsidRDefault="00B60BA4" w:rsidP="00C16EAF">
            <w:pPr>
              <w:tabs>
                <w:tab w:val="right" w:leader="dot" w:pos="2041"/>
              </w:tabs>
              <w:spacing w:before="240" w:after="60" w:line="240" w:lineRule="atLeast"/>
              <w:ind w:left="510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233472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</w:tbl>
    <w:p w14:paraId="79A0CDEA" w14:textId="77777777" w:rsidR="00B350E1" w:rsidRPr="00E153C7" w:rsidRDefault="00B350E1" w:rsidP="00B350E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DEB" w14:textId="77777777" w:rsidR="00B350E1" w:rsidRPr="00E153C7" w:rsidRDefault="00B350E1" w:rsidP="00B350E1">
      <w:pPr>
        <w:spacing w:line="240" w:lineRule="auto"/>
        <w:jc w:val="left"/>
        <w:rPr>
          <w:sz w:val="18"/>
          <w:szCs w:val="18"/>
          <w:lang w:val="nl-BE"/>
        </w:rPr>
      </w:pPr>
    </w:p>
    <w:p w14:paraId="79A0CDEC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ED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EE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EF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  <w:sectPr w:rsidR="00B350E1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B350E1" w:rsidRPr="00310478" w14:paraId="79A0CDF4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0" w14:textId="77777777" w:rsidR="00B350E1" w:rsidRPr="00310478" w:rsidRDefault="00B350E1" w:rsidP="00690C4E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1" w14:textId="77777777" w:rsidR="00B350E1" w:rsidRPr="00310478" w:rsidRDefault="00B350E1" w:rsidP="00690C4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2" w14:textId="77777777" w:rsidR="00B350E1" w:rsidRPr="00310478" w:rsidRDefault="00B350E1" w:rsidP="00690C4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3" w14:textId="2395BB9A" w:rsidR="00B350E1" w:rsidRPr="00310478" w:rsidRDefault="00335DD4" w:rsidP="00B902D6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FD0333" w:rsidRPr="00310478">
              <w:rPr>
                <w:lang w:val="nl-BE"/>
              </w:rPr>
              <w:t>9</w:t>
            </w:r>
          </w:p>
        </w:tc>
      </w:tr>
    </w:tbl>
    <w:p w14:paraId="79A0CDF5" w14:textId="77777777" w:rsidR="00B350E1" w:rsidRPr="00310478" w:rsidRDefault="00B350E1" w:rsidP="00B350E1">
      <w:pPr>
        <w:spacing w:line="240" w:lineRule="auto"/>
        <w:jc w:val="left"/>
        <w:rPr>
          <w:sz w:val="18"/>
          <w:szCs w:val="18"/>
          <w:lang w:val="nl-BE"/>
        </w:rPr>
      </w:pPr>
    </w:p>
    <w:p w14:paraId="79A0CDF6" w14:textId="77777777" w:rsidR="00676CC2" w:rsidRPr="00E153C7" w:rsidRDefault="007133A1" w:rsidP="00BD3813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310478">
        <w:rPr>
          <w:rFonts w:cs="Arial"/>
          <w:b/>
          <w:caps/>
          <w:lang w:val="nl-BE"/>
        </w:rPr>
        <w:t>Jaarverslag</w:t>
      </w:r>
    </w:p>
    <w:p w14:paraId="79A0CDF7" w14:textId="77777777" w:rsidR="00676CC2" w:rsidRPr="00E153C7" w:rsidRDefault="00676CC2" w:rsidP="007200CC">
      <w:pPr>
        <w:spacing w:line="240" w:lineRule="auto"/>
        <w:jc w:val="left"/>
        <w:rPr>
          <w:sz w:val="18"/>
          <w:lang w:val="nl-BE"/>
        </w:rPr>
      </w:pPr>
    </w:p>
    <w:p w14:paraId="79A0CDF8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9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A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B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D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FE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FF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310478" w14:paraId="79A0CE04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0" w14:textId="77777777" w:rsidR="00676CC2" w:rsidRPr="00310478" w:rsidRDefault="00676CC2" w:rsidP="00097F60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bookmarkStart w:id="9" w:name="_Hlk534881493"/>
            <w:r w:rsidRPr="00310478">
              <w:rPr>
                <w:rFonts w:cs="Arial"/>
                <w:lang w:val="nl-BE"/>
              </w:rPr>
              <w:lastRenderedPageBreak/>
              <w:t>N</w:t>
            </w:r>
            <w:r w:rsidR="00097F60" w:rsidRPr="00310478">
              <w:rPr>
                <w:rFonts w:cs="Arial"/>
                <w:lang w:val="nl-B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1" w14:textId="77777777" w:rsidR="00676CC2" w:rsidRPr="00310478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A0CE02" w14:textId="77777777" w:rsidR="00676CC2" w:rsidRPr="00310478" w:rsidRDefault="00676CC2" w:rsidP="00676CC2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3" w14:textId="47CF18B3" w:rsidR="00676CC2" w:rsidRPr="00310478" w:rsidRDefault="00335DD4" w:rsidP="00B902D6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310478">
              <w:rPr>
                <w:rFonts w:cs="Arial"/>
                <w:lang w:val="nl-BE"/>
              </w:rPr>
              <w:t xml:space="preserve">MIC-kap </w:t>
            </w:r>
            <w:r w:rsidR="00B902D6" w:rsidRPr="00310478">
              <w:rPr>
                <w:rFonts w:cs="Arial"/>
                <w:lang w:val="nl-BE"/>
              </w:rPr>
              <w:t>1</w:t>
            </w:r>
            <w:r w:rsidR="00FD0333" w:rsidRPr="00310478">
              <w:rPr>
                <w:rFonts w:cs="Arial"/>
                <w:lang w:val="nl-BE"/>
              </w:rPr>
              <w:t>0</w:t>
            </w:r>
          </w:p>
        </w:tc>
      </w:tr>
      <w:bookmarkEnd w:id="9"/>
    </w:tbl>
    <w:p w14:paraId="79A0CE05" w14:textId="77777777" w:rsidR="00676CC2" w:rsidRPr="00310478" w:rsidRDefault="00676CC2" w:rsidP="003421B4">
      <w:pPr>
        <w:spacing w:line="240" w:lineRule="auto"/>
        <w:jc w:val="left"/>
        <w:rPr>
          <w:b/>
          <w:sz w:val="18"/>
          <w:szCs w:val="18"/>
          <w:lang w:val="nl-BE"/>
        </w:rPr>
      </w:pPr>
    </w:p>
    <w:p w14:paraId="79A0CE06" w14:textId="77777777" w:rsidR="00097F60" w:rsidRPr="00E153C7" w:rsidRDefault="00097F60" w:rsidP="00097F60">
      <w:pPr>
        <w:spacing w:before="120" w:line="240" w:lineRule="atLeast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>Verslag van de commissarissen</w:t>
      </w:r>
    </w:p>
    <w:p w14:paraId="79A0CE07" w14:textId="77777777" w:rsidR="00BD3813" w:rsidRPr="00E153C7" w:rsidRDefault="00BD3813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79A0CE08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9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A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B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C" w14:textId="77777777" w:rsidR="00676CC2" w:rsidRPr="00E153C7" w:rsidRDefault="00676CC2" w:rsidP="00676CC2">
      <w:pPr>
        <w:spacing w:line="240" w:lineRule="atLeast"/>
        <w:jc w:val="left"/>
        <w:rPr>
          <w:b/>
          <w:lang w:val="nl-BE"/>
        </w:rPr>
      </w:pPr>
    </w:p>
    <w:p w14:paraId="79A0CE0D" w14:textId="77777777" w:rsidR="00676CC2" w:rsidRPr="00E153C7" w:rsidRDefault="00676CC2" w:rsidP="00676CC2">
      <w:pPr>
        <w:spacing w:line="240" w:lineRule="atLeast"/>
        <w:jc w:val="left"/>
        <w:rPr>
          <w:b/>
          <w:lang w:val="nl-BE"/>
        </w:rPr>
      </w:pPr>
    </w:p>
    <w:p w14:paraId="79A0CE0E" w14:textId="77777777" w:rsidR="00676CC2" w:rsidRPr="00E153C7" w:rsidRDefault="00676CC2" w:rsidP="00676CC2">
      <w:pPr>
        <w:spacing w:line="240" w:lineRule="atLeast"/>
        <w:jc w:val="left"/>
        <w:rPr>
          <w:b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676CC2" w:rsidRPr="00310478" w14:paraId="79A0CE13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F" w14:textId="77777777" w:rsidR="00676CC2" w:rsidRPr="00310478" w:rsidRDefault="00676CC2" w:rsidP="0011333E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310478">
              <w:rPr>
                <w:rFonts w:cs="Arial"/>
                <w:lang w:val="nl-BE"/>
              </w:rPr>
              <w:lastRenderedPageBreak/>
              <w:t>N</w:t>
            </w:r>
            <w:r w:rsidR="0011333E" w:rsidRPr="00310478">
              <w:rPr>
                <w:rFonts w:cs="Arial"/>
                <w:lang w:val="nl-B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10" w14:textId="77777777" w:rsidR="00676CC2" w:rsidRPr="00310478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A0CE11" w14:textId="77777777" w:rsidR="00676CC2" w:rsidRPr="00310478" w:rsidRDefault="00676CC2" w:rsidP="00676CC2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12" w14:textId="097A3572" w:rsidR="00676CC2" w:rsidRPr="00310478" w:rsidRDefault="00335DD4" w:rsidP="00B902D6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310478">
              <w:rPr>
                <w:rFonts w:cs="Arial"/>
                <w:lang w:val="nl-BE"/>
              </w:rPr>
              <w:t xml:space="preserve">MIC-kap </w:t>
            </w:r>
            <w:r w:rsidR="00B902D6" w:rsidRPr="00310478">
              <w:rPr>
                <w:rFonts w:cs="Arial"/>
                <w:lang w:val="nl-BE"/>
              </w:rPr>
              <w:t>1</w:t>
            </w:r>
            <w:r w:rsidR="00FD0333" w:rsidRPr="00310478">
              <w:rPr>
                <w:rFonts w:cs="Arial"/>
                <w:lang w:val="nl-BE"/>
              </w:rPr>
              <w:t>1</w:t>
            </w:r>
          </w:p>
        </w:tc>
      </w:tr>
    </w:tbl>
    <w:p w14:paraId="79A0CE14" w14:textId="77777777" w:rsidR="00676CC2" w:rsidRPr="00310478" w:rsidRDefault="00676CC2" w:rsidP="00676CC2">
      <w:pPr>
        <w:spacing w:line="240" w:lineRule="auto"/>
        <w:jc w:val="left"/>
        <w:rPr>
          <w:b/>
          <w:sz w:val="18"/>
          <w:szCs w:val="18"/>
          <w:lang w:val="nl-BE"/>
        </w:rPr>
      </w:pPr>
    </w:p>
    <w:p w14:paraId="79A0CE15" w14:textId="77777777" w:rsidR="00676CC2" w:rsidRPr="00310478" w:rsidRDefault="0011333E" w:rsidP="00EA58E0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rFonts w:cs="Arial"/>
          <w:b/>
          <w:caps/>
          <w:color w:val="000000"/>
          <w:spacing w:val="20"/>
          <w:szCs w:val="22"/>
          <w:lang w:val="nl-BE"/>
        </w:rPr>
        <w:t>Sociale balans</w:t>
      </w:r>
    </w:p>
    <w:p w14:paraId="79A0CE16" w14:textId="77777777" w:rsidR="00676CC2" w:rsidRPr="00310478" w:rsidRDefault="00676CC2" w:rsidP="00676CC2">
      <w:pPr>
        <w:spacing w:line="240" w:lineRule="auto"/>
        <w:jc w:val="left"/>
        <w:rPr>
          <w:b/>
          <w:sz w:val="18"/>
          <w:szCs w:val="18"/>
          <w:lang w:val="nl-B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676CC2" w:rsidRPr="00790164" w14:paraId="79A0CE1D" w14:textId="77777777" w:rsidTr="00676CC2">
        <w:trPr>
          <w:trHeight w:val="397"/>
        </w:trPr>
        <w:tc>
          <w:tcPr>
            <w:tcW w:w="6633" w:type="dxa"/>
            <w:vAlign w:val="center"/>
          </w:tcPr>
          <w:p w14:paraId="79A0CE17" w14:textId="307CDE47" w:rsidR="00676CC2" w:rsidRPr="00310478" w:rsidRDefault="0078070A" w:rsidP="00676CC2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 xml:space="preserve">Nummers van de paritaire comités die voor de </w:t>
            </w:r>
            <w:r w:rsidR="009F3123" w:rsidRPr="00310478">
              <w:rPr>
                <w:rFonts w:cs="Arial"/>
                <w:sz w:val="18"/>
                <w:lang w:val="nl-BE"/>
              </w:rPr>
              <w:t xml:space="preserve">vennootschap </w:t>
            </w:r>
            <w:r w:rsidRPr="00310478">
              <w:rPr>
                <w:rFonts w:cs="Arial"/>
                <w:sz w:val="18"/>
                <w:lang w:val="nl-BE"/>
              </w:rPr>
              <w:t>bevoegd zijn:</w:t>
            </w:r>
          </w:p>
        </w:tc>
        <w:tc>
          <w:tcPr>
            <w:tcW w:w="850" w:type="dxa"/>
            <w:vAlign w:val="center"/>
          </w:tcPr>
          <w:p w14:paraId="79A0CE18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9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A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B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C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E1E" w14:textId="77777777" w:rsidR="00676CC2" w:rsidRPr="00310478" w:rsidRDefault="00676CC2" w:rsidP="008E7BC0">
      <w:pPr>
        <w:pBdr>
          <w:bottom w:val="single" w:sz="6" w:space="1" w:color="auto"/>
        </w:pBdr>
        <w:spacing w:line="240" w:lineRule="auto"/>
        <w:ind w:right="-85"/>
        <w:jc w:val="left"/>
        <w:rPr>
          <w:sz w:val="18"/>
          <w:szCs w:val="18"/>
          <w:lang w:val="nl-BE"/>
        </w:rPr>
      </w:pPr>
    </w:p>
    <w:p w14:paraId="79A0CE1F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E20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E21" w14:textId="5096AD45" w:rsidR="00676CC2" w:rsidRPr="00E153C7" w:rsidRDefault="0078070A" w:rsidP="00676CC2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  <w:r w:rsidRPr="00310478">
        <w:rPr>
          <w:b/>
          <w:caps/>
          <w:sz w:val="18"/>
          <w:lang w:val="nl-BE"/>
        </w:rPr>
        <w:t xml:space="preserve">weRKNEMERS waarvoor de </w:t>
      </w:r>
      <w:r w:rsidR="009F3123" w:rsidRPr="00310478">
        <w:rPr>
          <w:b/>
          <w:caps/>
          <w:sz w:val="18"/>
          <w:lang w:val="nl-BE"/>
        </w:rPr>
        <w:t xml:space="preserve">vennootschap </w:t>
      </w:r>
      <w:r w:rsidRPr="00310478">
        <w:rPr>
          <w:b/>
          <w:caps/>
          <w:sz w:val="18"/>
          <w:lang w:val="nl-BE"/>
        </w:rPr>
        <w:t>een DIMONA-verklaring heeft ingediend of die zijn</w:t>
      </w:r>
      <w:r w:rsidRPr="00E153C7">
        <w:rPr>
          <w:b/>
          <w:caps/>
          <w:sz w:val="18"/>
          <w:lang w:val="nl-BE"/>
        </w:rPr>
        <w:t xml:space="preserve"> ingeschreven in het algemeen personeelsregister</w:t>
      </w:r>
    </w:p>
    <w:p w14:paraId="79A0CE22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23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676CC2" w:rsidRPr="00E153C7" w14:paraId="79A0CE37" w14:textId="77777777" w:rsidTr="00DA31EA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CE24" w14:textId="77777777" w:rsidR="0078070A" w:rsidRPr="00E153C7" w:rsidRDefault="0078070A" w:rsidP="0078070A">
            <w:pPr>
              <w:spacing w:line="240" w:lineRule="auto"/>
              <w:jc w:val="left"/>
              <w:rPr>
                <w:b/>
                <w:sz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Tijdens het boekjaar en het vorige</w:t>
            </w:r>
          </w:p>
          <w:p w14:paraId="79A0CE25" w14:textId="77777777" w:rsidR="00676CC2" w:rsidRPr="00E153C7" w:rsidRDefault="0078070A" w:rsidP="0078070A">
            <w:pPr>
              <w:spacing w:line="240" w:lineRule="auto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boekjaar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0CE26" w14:textId="77777777" w:rsidR="00676CC2" w:rsidRPr="00E153C7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27" w14:textId="77777777" w:rsidR="00676CC2" w:rsidRPr="00E153C7" w:rsidRDefault="00676CC2" w:rsidP="00DA31EA">
            <w:pPr>
              <w:spacing w:before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1. </w:t>
            </w:r>
            <w:r w:rsidR="00DA31EA" w:rsidRPr="00E153C7">
              <w:rPr>
                <w:color w:val="000000"/>
                <w:sz w:val="16"/>
                <w:lang w:val="nl-BE"/>
              </w:rPr>
              <w:t>Voltijds</w:t>
            </w:r>
          </w:p>
          <w:p w14:paraId="79A0CE28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9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A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B" w14:textId="77777777" w:rsidR="00676CC2" w:rsidRPr="00E153C7" w:rsidRDefault="00676CC2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2C" w14:textId="77777777" w:rsidR="00676CC2" w:rsidRPr="00E153C7" w:rsidRDefault="00676CC2" w:rsidP="00DA31EA">
            <w:pPr>
              <w:spacing w:before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2. </w:t>
            </w:r>
            <w:r w:rsidR="00DA31EA" w:rsidRPr="00E153C7">
              <w:rPr>
                <w:color w:val="000000"/>
                <w:sz w:val="16"/>
                <w:lang w:val="nl-BE"/>
              </w:rPr>
              <w:t>Deeltijds</w:t>
            </w:r>
          </w:p>
          <w:p w14:paraId="79A0CE2D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E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F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30" w14:textId="77777777" w:rsidR="00676CC2" w:rsidRPr="00E153C7" w:rsidRDefault="00676CC2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31" w14:textId="77777777" w:rsidR="00676CC2" w:rsidRPr="00E153C7" w:rsidRDefault="00676CC2" w:rsidP="00676CC2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3.</w:t>
            </w:r>
            <w:r w:rsidRPr="00E153C7">
              <w:rPr>
                <w:sz w:val="16"/>
                <w:szCs w:val="16"/>
                <w:lang w:val="nl-BE"/>
              </w:rPr>
              <w:tab/>
              <w:t>Tot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>al (T) o</w:t>
            </w:r>
            <w:r w:rsidR="00DA31EA" w:rsidRPr="00E153C7">
              <w:rPr>
                <w:sz w:val="16"/>
                <w:szCs w:val="16"/>
                <w:lang w:val="nl-BE"/>
              </w:rPr>
              <w:t>f</w:t>
            </w:r>
            <w:r w:rsidRPr="00E153C7">
              <w:rPr>
                <w:sz w:val="16"/>
                <w:szCs w:val="16"/>
                <w:lang w:val="nl-BE"/>
              </w:rPr>
              <w:t xml:space="preserve"> </w:t>
            </w:r>
          </w:p>
          <w:p w14:paraId="79A0CE32" w14:textId="77777777" w:rsidR="00676CC2" w:rsidRPr="00E153C7" w:rsidRDefault="00676CC2" w:rsidP="00676CC2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tota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 xml:space="preserve">l </w:t>
            </w:r>
            <w:r w:rsidR="00DA31EA" w:rsidRPr="00E153C7">
              <w:rPr>
                <w:sz w:val="16"/>
                <w:szCs w:val="16"/>
                <w:lang w:val="nl-BE"/>
              </w:rPr>
              <w:t>i</w:t>
            </w:r>
            <w:r w:rsidRPr="00E153C7">
              <w:rPr>
                <w:sz w:val="16"/>
                <w:szCs w:val="16"/>
                <w:lang w:val="nl-BE"/>
              </w:rPr>
              <w:t xml:space="preserve">n </w:t>
            </w:r>
            <w:r w:rsidR="00DA31EA" w:rsidRPr="00E153C7">
              <w:rPr>
                <w:sz w:val="16"/>
                <w:szCs w:val="16"/>
                <w:lang w:val="nl-BE"/>
              </w:rPr>
              <w:t>voltijdse equivalenten</w:t>
            </w:r>
            <w:r w:rsidRPr="00E153C7">
              <w:rPr>
                <w:sz w:val="16"/>
                <w:szCs w:val="16"/>
                <w:lang w:val="nl-BE"/>
              </w:rPr>
              <w:t xml:space="preserve"> 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  <w:p w14:paraId="79A0CE33" w14:textId="77777777" w:rsidR="00676CC2" w:rsidRPr="00E153C7" w:rsidRDefault="00676CC2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0CE34" w14:textId="77777777" w:rsidR="00676CC2" w:rsidRPr="00E153C7" w:rsidRDefault="00676CC2" w:rsidP="00676CC2">
            <w:pPr>
              <w:spacing w:before="120" w:line="240" w:lineRule="auto"/>
              <w:ind w:left="312" w:hanging="312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3P.</w:t>
            </w:r>
            <w:r w:rsidRPr="00E153C7">
              <w:rPr>
                <w:sz w:val="16"/>
                <w:szCs w:val="16"/>
                <w:lang w:val="nl-BE"/>
              </w:rPr>
              <w:tab/>
              <w:t>Tot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>al (T) o</w:t>
            </w:r>
            <w:r w:rsidR="00DA31EA" w:rsidRPr="00E153C7">
              <w:rPr>
                <w:sz w:val="16"/>
                <w:szCs w:val="16"/>
                <w:lang w:val="nl-BE"/>
              </w:rPr>
              <w:t>f</w:t>
            </w:r>
            <w:r w:rsidRPr="00E153C7">
              <w:rPr>
                <w:sz w:val="16"/>
                <w:szCs w:val="16"/>
                <w:lang w:val="nl-BE"/>
              </w:rPr>
              <w:t xml:space="preserve"> </w:t>
            </w:r>
          </w:p>
          <w:p w14:paraId="79A0CE35" w14:textId="77777777" w:rsidR="00676CC2" w:rsidRPr="00E153C7" w:rsidRDefault="00676CC2" w:rsidP="00676CC2">
            <w:pPr>
              <w:spacing w:line="240" w:lineRule="auto"/>
              <w:ind w:left="312" w:right="-57" w:hanging="312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tota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 xml:space="preserve">l </w:t>
            </w:r>
            <w:r w:rsidR="00DA31EA" w:rsidRPr="00E153C7">
              <w:rPr>
                <w:sz w:val="16"/>
                <w:szCs w:val="16"/>
                <w:lang w:val="nl-BE"/>
              </w:rPr>
              <w:t>i</w:t>
            </w:r>
            <w:r w:rsidRPr="00E153C7">
              <w:rPr>
                <w:sz w:val="16"/>
                <w:szCs w:val="16"/>
                <w:lang w:val="nl-BE"/>
              </w:rPr>
              <w:t xml:space="preserve">n </w:t>
            </w:r>
            <w:r w:rsidR="00DA31EA" w:rsidRPr="00E153C7">
              <w:rPr>
                <w:sz w:val="16"/>
                <w:szCs w:val="16"/>
                <w:lang w:val="nl-BE"/>
              </w:rPr>
              <w:t xml:space="preserve">voltijdse equivalenten </w:t>
            </w:r>
            <w:r w:rsidRPr="00E153C7">
              <w:rPr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  <w:p w14:paraId="79A0CE36" w14:textId="77777777" w:rsidR="00676CC2" w:rsidRPr="00E153C7" w:rsidRDefault="00676CC2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vorig 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</w:tr>
      <w:tr w:rsidR="00676CC2" w:rsidRPr="00E153C7" w14:paraId="79A0CE3E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38" w14:textId="77777777" w:rsidR="00676CC2" w:rsidRPr="00E153C7" w:rsidRDefault="0078070A" w:rsidP="00676CC2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Gemiddeld aantal werknemers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9A0CE39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3A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3B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3C" w14:textId="77777777" w:rsidR="00676CC2" w:rsidRPr="00E153C7" w:rsidRDefault="00676CC2" w:rsidP="00DA31EA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E3D" w14:textId="77777777" w:rsidR="00676CC2" w:rsidRPr="00E153C7" w:rsidRDefault="00676CC2" w:rsidP="00DA31EA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</w:tr>
      <w:tr w:rsidR="00676CC2" w:rsidRPr="00E153C7" w14:paraId="79A0CE45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3F" w14:textId="77777777" w:rsidR="00676CC2" w:rsidRPr="00E153C7" w:rsidRDefault="0078070A" w:rsidP="00676CC2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daadwerkelijk gepresteerde uren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40" w14:textId="77777777" w:rsidR="00676CC2" w:rsidRPr="00E153C7" w:rsidRDefault="00676CC2" w:rsidP="00676CC2">
            <w:pPr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41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42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43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44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</w:tr>
      <w:tr w:rsidR="00676CC2" w:rsidRPr="00E153C7" w14:paraId="79A0CE4C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46" w14:textId="77777777" w:rsidR="00676CC2" w:rsidRPr="00E153C7" w:rsidRDefault="00DA31EA" w:rsidP="00676CC2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Personeelskosten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E47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48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49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4A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E4B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</w:tr>
    </w:tbl>
    <w:p w14:paraId="79A0CE4D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4E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E153C7" w14:paraId="79A0CE54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CE4F" w14:textId="77777777" w:rsidR="00676CC2" w:rsidRPr="00E153C7" w:rsidRDefault="00277CD4" w:rsidP="00676CC2">
            <w:pPr>
              <w:spacing w:line="240" w:lineRule="auto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Op de afsluitingsdatum van het boekjaar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0CE50" w14:textId="77777777" w:rsidR="00676CC2" w:rsidRPr="00E153C7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51" w14:textId="77777777" w:rsidR="00676CC2" w:rsidRPr="00E153C7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1. </w:t>
            </w:r>
            <w:r w:rsidR="00277CD4" w:rsidRPr="00E153C7">
              <w:rPr>
                <w:sz w:val="16"/>
                <w:szCs w:val="16"/>
                <w:lang w:val="nl-BE"/>
              </w:rPr>
              <w:t>Voltijds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52" w14:textId="77777777" w:rsidR="00676CC2" w:rsidRPr="00E153C7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2. </w:t>
            </w:r>
            <w:r w:rsidR="00277CD4" w:rsidRPr="00E153C7">
              <w:rPr>
                <w:sz w:val="16"/>
                <w:szCs w:val="16"/>
                <w:lang w:val="nl-BE"/>
              </w:rPr>
              <w:t>Deeltijds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0CE53" w14:textId="77777777" w:rsidR="00676CC2" w:rsidRPr="00E153C7" w:rsidRDefault="00676CC2" w:rsidP="00277CD4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3.</w:t>
            </w:r>
            <w:r w:rsidRPr="00E153C7">
              <w:rPr>
                <w:sz w:val="16"/>
                <w:szCs w:val="16"/>
                <w:lang w:val="nl-BE"/>
              </w:rPr>
              <w:tab/>
              <w:t>Tota</w:t>
            </w:r>
            <w:r w:rsidR="00277CD4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 xml:space="preserve">l </w:t>
            </w:r>
            <w:r w:rsidR="00277CD4" w:rsidRPr="00E153C7">
              <w:rPr>
                <w:sz w:val="16"/>
                <w:szCs w:val="16"/>
                <w:lang w:val="nl-BE"/>
              </w:rPr>
              <w:t>i</w:t>
            </w:r>
            <w:r w:rsidRPr="00E153C7">
              <w:rPr>
                <w:sz w:val="16"/>
                <w:szCs w:val="16"/>
                <w:lang w:val="nl-BE"/>
              </w:rPr>
              <w:t xml:space="preserve">n </w:t>
            </w:r>
            <w:r w:rsidR="00277CD4" w:rsidRPr="00E153C7">
              <w:rPr>
                <w:sz w:val="16"/>
                <w:szCs w:val="16"/>
                <w:lang w:val="nl-BE"/>
              </w:rPr>
              <w:t>voltijdse equivalenten</w:t>
            </w:r>
          </w:p>
        </w:tc>
      </w:tr>
      <w:tr w:rsidR="00676CC2" w:rsidRPr="00E153C7" w14:paraId="79A0CE5A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55" w14:textId="77777777" w:rsidR="00676CC2" w:rsidRPr="00E153C7" w:rsidRDefault="00277CD4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Aantal werknemers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9A0CE56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57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58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E59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790164" w14:paraId="79A0CE60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5B" w14:textId="77777777" w:rsidR="00676CC2" w:rsidRPr="00E153C7" w:rsidRDefault="00277CD4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Volgens de aard van de arbeidsovereenkomst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5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5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5E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5F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66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61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Overeenkomst voor een onbepaalde tijd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62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6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6C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67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Overeenkomst voor een bepaalde tijd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68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6B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7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6D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Overeenkomst voor een duidelijk omschreven werk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6E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7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7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73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Vervangingsovereenkomst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74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6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77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790164" w14:paraId="79A0CE7E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79" w14:textId="77777777" w:rsidR="00676CC2" w:rsidRPr="00E153C7" w:rsidRDefault="00277CD4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Volgens het geslacht en het studieniveau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7A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B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7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84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7F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Mannen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80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2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8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8A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85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lager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86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7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8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8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90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8B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secundair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8C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D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E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8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96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91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hoger niet-universitair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92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9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9C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97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universitair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98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9B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A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9D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Vrouwen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9E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A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A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A3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lager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A4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5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6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A7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AE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A9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secundair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AA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B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C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AD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B4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AF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hoger niet-universitair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B0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1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2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B3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BA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B5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universitair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B6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7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8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B9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C0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BB" w14:textId="77777777" w:rsidR="00676CC2" w:rsidRPr="00E153C7" w:rsidRDefault="00277CD4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Volgens de beroepscategorie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B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E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BF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C6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C1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Directiepersoneel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C2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C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CC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C7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Bedienden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C8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CB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D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CD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Arbeiders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CE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D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D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D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D3" w14:textId="77777777" w:rsidR="00676CC2" w:rsidRPr="00E153C7" w:rsidRDefault="00277CD4" w:rsidP="00676CC2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Andere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ED4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D5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D6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ED7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</w:tbl>
    <w:p w14:paraId="79A0CED9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A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B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C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D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8E7BC0" w14:paraId="79A0CEE2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DE" w14:textId="77777777" w:rsidR="00676CC2" w:rsidRPr="008E7BC0" w:rsidRDefault="00676CC2" w:rsidP="00277CD4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8E7BC0">
              <w:rPr>
                <w:rFonts w:cs="Arial"/>
                <w:lang w:val="nl-BE"/>
              </w:rPr>
              <w:lastRenderedPageBreak/>
              <w:t>N</w:t>
            </w:r>
            <w:r w:rsidR="00277CD4" w:rsidRPr="008E7BC0">
              <w:rPr>
                <w:rFonts w:cs="Arial"/>
                <w:lang w:val="nl-B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DF" w14:textId="77777777" w:rsidR="00676CC2" w:rsidRPr="008E7BC0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A0CEE0" w14:textId="77777777" w:rsidR="00676CC2" w:rsidRPr="008E7BC0" w:rsidRDefault="00676CC2" w:rsidP="00676CC2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E1" w14:textId="1712B280" w:rsidR="00676CC2" w:rsidRPr="008E7BC0" w:rsidRDefault="00335DD4" w:rsidP="00B902D6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8E7BC0">
              <w:rPr>
                <w:rFonts w:cs="Arial"/>
                <w:lang w:val="nl-BE"/>
              </w:rPr>
              <w:t xml:space="preserve">MIC-kap </w:t>
            </w:r>
            <w:r w:rsidR="00B902D6" w:rsidRPr="008E7BC0">
              <w:rPr>
                <w:rFonts w:cs="Arial"/>
                <w:lang w:val="nl-BE"/>
              </w:rPr>
              <w:t>1</w:t>
            </w:r>
            <w:r w:rsidR="0004221B" w:rsidRPr="008E7BC0">
              <w:rPr>
                <w:rFonts w:cs="Arial"/>
                <w:lang w:val="nl-BE"/>
              </w:rPr>
              <w:t>1</w:t>
            </w:r>
          </w:p>
        </w:tc>
      </w:tr>
    </w:tbl>
    <w:p w14:paraId="79A0CEE3" w14:textId="77777777" w:rsidR="00676CC2" w:rsidRPr="008E7BC0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EE4" w14:textId="77777777" w:rsidR="00676CC2" w:rsidRPr="008E7BC0" w:rsidRDefault="00277CD4" w:rsidP="00BD3813">
      <w:pPr>
        <w:spacing w:before="120" w:line="240" w:lineRule="atLeast"/>
        <w:jc w:val="left"/>
        <w:rPr>
          <w:b/>
          <w:caps/>
          <w:sz w:val="18"/>
          <w:szCs w:val="18"/>
          <w:lang w:val="nl-BE"/>
        </w:rPr>
      </w:pPr>
      <w:r w:rsidRPr="008E7BC0">
        <w:rPr>
          <w:b/>
          <w:sz w:val="18"/>
          <w:lang w:val="nl-BE"/>
        </w:rPr>
        <w:t xml:space="preserve">TABEL VAN </w:t>
      </w:r>
      <w:smartTag w:uri="urn:schemas-microsoft-com:office:smarttags" w:element="stockticker">
        <w:r w:rsidRPr="008E7BC0">
          <w:rPr>
            <w:b/>
            <w:sz w:val="18"/>
            <w:lang w:val="nl-BE"/>
          </w:rPr>
          <w:t>HET</w:t>
        </w:r>
      </w:smartTag>
      <w:r w:rsidRPr="008E7BC0">
        <w:rPr>
          <w:b/>
          <w:sz w:val="18"/>
          <w:lang w:val="nl-BE"/>
        </w:rPr>
        <w:t xml:space="preserve"> </w:t>
      </w:r>
      <w:r w:rsidRPr="008E7BC0">
        <w:rPr>
          <w:b/>
          <w:color w:val="000000"/>
          <w:sz w:val="18"/>
          <w:lang w:val="nl-BE"/>
        </w:rPr>
        <w:t>PERSONEELSVERLOOP</w:t>
      </w:r>
      <w:r w:rsidRPr="008E7BC0">
        <w:rPr>
          <w:b/>
          <w:sz w:val="18"/>
          <w:lang w:val="nl-BE"/>
        </w:rPr>
        <w:t xml:space="preserve"> TIJDENS </w:t>
      </w:r>
      <w:smartTag w:uri="urn:schemas-microsoft-com:office:smarttags" w:element="stockticker">
        <w:r w:rsidRPr="008E7BC0">
          <w:rPr>
            <w:b/>
            <w:sz w:val="18"/>
            <w:lang w:val="nl-BE"/>
          </w:rPr>
          <w:t>HET</w:t>
        </w:r>
      </w:smartTag>
      <w:r w:rsidRPr="008E7BC0">
        <w:rPr>
          <w:b/>
          <w:sz w:val="18"/>
          <w:lang w:val="nl-BE"/>
        </w:rPr>
        <w:t xml:space="preserve"> BOEKJAAR</w:t>
      </w:r>
    </w:p>
    <w:p w14:paraId="79A0CEE5" w14:textId="77777777" w:rsidR="00676CC2" w:rsidRPr="008E7BC0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E6" w14:textId="77777777" w:rsidR="00676CC2" w:rsidRPr="008E7BC0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8E7BC0" w14:paraId="79A0CEEC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CEE7" w14:textId="77777777" w:rsidR="00676CC2" w:rsidRPr="008E7BC0" w:rsidRDefault="00277CD4" w:rsidP="00676CC2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nl-BE"/>
              </w:rPr>
            </w:pPr>
            <w:r w:rsidRPr="008E7BC0">
              <w:rPr>
                <w:b/>
                <w:sz w:val="18"/>
                <w:lang w:val="nl-BE"/>
              </w:rPr>
              <w:t>INGETREDEN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0CEE8" w14:textId="77777777" w:rsidR="00676CC2" w:rsidRPr="008E7BC0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E9" w14:textId="77777777" w:rsidR="00676CC2" w:rsidRPr="008E7BC0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 xml:space="preserve">1. </w:t>
            </w:r>
            <w:r w:rsidR="002E272F" w:rsidRPr="008E7BC0">
              <w:rPr>
                <w:sz w:val="16"/>
                <w:szCs w:val="16"/>
                <w:lang w:val="nl-BE"/>
              </w:rPr>
              <w:t>Voltijds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EA" w14:textId="77777777" w:rsidR="00676CC2" w:rsidRPr="008E7BC0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 xml:space="preserve">2. </w:t>
            </w:r>
            <w:r w:rsidR="002E272F" w:rsidRPr="008E7BC0">
              <w:rPr>
                <w:sz w:val="16"/>
                <w:szCs w:val="16"/>
                <w:lang w:val="nl-BE"/>
              </w:rPr>
              <w:t>Deeltijds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0CEEB" w14:textId="77777777" w:rsidR="00676CC2" w:rsidRPr="008E7BC0" w:rsidRDefault="00676CC2" w:rsidP="00676CC2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>3.</w:t>
            </w:r>
            <w:r w:rsidRPr="008E7BC0">
              <w:rPr>
                <w:sz w:val="16"/>
                <w:szCs w:val="16"/>
                <w:lang w:val="nl-BE"/>
              </w:rPr>
              <w:tab/>
            </w:r>
            <w:r w:rsidR="002E272F" w:rsidRPr="008E7BC0">
              <w:rPr>
                <w:sz w:val="16"/>
                <w:szCs w:val="16"/>
                <w:lang w:val="nl-BE"/>
              </w:rPr>
              <w:t>Totaal in voltijdse equivalenten</w:t>
            </w:r>
          </w:p>
        </w:tc>
      </w:tr>
      <w:tr w:rsidR="00676CC2" w:rsidRPr="00E153C7" w14:paraId="79A0CEF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ED" w14:textId="2809B9D5" w:rsidR="00676CC2" w:rsidRPr="008E7BC0" w:rsidRDefault="00277CD4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 xml:space="preserve">Aantal werknemers waarvoor de </w:t>
            </w:r>
            <w:r w:rsidR="009F3123" w:rsidRPr="008E7BC0">
              <w:rPr>
                <w:sz w:val="18"/>
                <w:lang w:val="nl-BE"/>
              </w:rPr>
              <w:t xml:space="preserve">vennootschap </w:t>
            </w:r>
            <w:r w:rsidRPr="008E7BC0">
              <w:rPr>
                <w:sz w:val="18"/>
                <w:lang w:val="nl-BE"/>
              </w:rPr>
              <w:t>tijdens het boekjaar een DIMONA-verklaring heeft ingediend of die tijdens het boekjaar werden ingeschreven in het algemeen personeelsregister</w:t>
            </w:r>
            <w:r w:rsidR="00676CC2"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9A0CEEE" w14:textId="77777777" w:rsidR="00676CC2" w:rsidRPr="00E153C7" w:rsidRDefault="00676CC2" w:rsidP="00277CD4">
            <w:pPr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EF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F0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EF1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F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F3" w14:textId="77777777" w:rsidR="00676CC2" w:rsidRPr="00E153C7" w:rsidRDefault="00277CD4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UITGETREDEN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F4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F5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F6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F7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FE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F9" w14:textId="77777777" w:rsidR="00676CC2" w:rsidRPr="00E153C7" w:rsidRDefault="00277CD4" w:rsidP="00676CC2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werknemers met een in de DIMONA-verklaring aangegeven of een in het algemeen personeelsregister opgetekende datum waarop hun overeenkomst tijdens het boekjaar een einde nam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EFA" w14:textId="77777777" w:rsidR="00676CC2" w:rsidRPr="00E153C7" w:rsidRDefault="00676CC2" w:rsidP="00277CD4">
            <w:pPr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FB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FC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EFD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</w:tbl>
    <w:p w14:paraId="79A0CEFF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F00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F01" w14:textId="77777777" w:rsidR="00676CC2" w:rsidRPr="00E153C7" w:rsidRDefault="00657BF5" w:rsidP="00676CC2">
      <w:pPr>
        <w:tabs>
          <w:tab w:val="left" w:pos="284"/>
        </w:tabs>
        <w:spacing w:line="240" w:lineRule="atLeast"/>
        <w:ind w:left="284" w:hanging="284"/>
        <w:jc w:val="left"/>
        <w:rPr>
          <w:b/>
          <w:color w:val="000000"/>
          <w:sz w:val="18"/>
          <w:lang w:val="nl-BE"/>
        </w:rPr>
      </w:pPr>
      <w:r w:rsidRPr="00E153C7">
        <w:rPr>
          <w:b/>
          <w:sz w:val="18"/>
          <w:lang w:val="nl-BE"/>
        </w:rPr>
        <w:t>INLICHTINGEN OVER DE OPLEIDINGEN VOOR DE WERKNEMERS TIJDENS HET BOEKJAAR</w:t>
      </w:r>
    </w:p>
    <w:p w14:paraId="79A0CF02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F03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676CC2" w:rsidRPr="00E153C7" w14:paraId="79A0CF09" w14:textId="77777777" w:rsidTr="00676CC2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04" w14:textId="77777777" w:rsidR="00676CC2" w:rsidRPr="00E153C7" w:rsidRDefault="00676CC2" w:rsidP="00676CC2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F05" w14:textId="77777777" w:rsidR="00676CC2" w:rsidRPr="00E153C7" w:rsidRDefault="00676CC2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A0CF06" w14:textId="77777777" w:rsidR="00676CC2" w:rsidRPr="00E153C7" w:rsidRDefault="00657BF5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M</w:t>
            </w:r>
            <w:r w:rsidR="00F93405" w:rsidRPr="00E153C7">
              <w:rPr>
                <w:sz w:val="16"/>
                <w:szCs w:val="16"/>
                <w:lang w:val="nl-BE"/>
              </w:rPr>
              <w:t>annen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A0CF07" w14:textId="77777777" w:rsidR="00676CC2" w:rsidRPr="00E153C7" w:rsidRDefault="00676CC2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0CF08" w14:textId="77777777" w:rsidR="00676CC2" w:rsidRPr="00E153C7" w:rsidRDefault="00F93405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Vrouwen</w:t>
            </w:r>
          </w:p>
        </w:tc>
      </w:tr>
      <w:tr w:rsidR="00676CC2" w:rsidRPr="00790164" w14:paraId="79A0CF0F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0A" w14:textId="77777777" w:rsidR="00676CC2" w:rsidRPr="00E153C7" w:rsidRDefault="00F93405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Totaal van de formele voortgezette beroepsopleidingsinitiatieven ten laste van de werkgever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0B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0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0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0E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F15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10" w14:textId="77777777" w:rsidR="00676CC2" w:rsidRPr="00E153C7" w:rsidRDefault="00F93405" w:rsidP="00676CC2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betrokken werknemers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11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12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13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1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1B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16" w14:textId="77777777" w:rsidR="00676CC2" w:rsidRPr="008E7BC0" w:rsidRDefault="00F93405" w:rsidP="00676CC2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>Aantal gevolgde opleidingsuren</w:t>
            </w:r>
            <w:r w:rsidR="00676CC2"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17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18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19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1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21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1C" w14:textId="0216ED32" w:rsidR="00676CC2" w:rsidRPr="008E7BC0" w:rsidRDefault="00F93405" w:rsidP="00676CC2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8E7BC0">
              <w:rPr>
                <w:sz w:val="18"/>
                <w:lang w:val="nl-BE"/>
              </w:rPr>
              <w:t>Nettokosten</w:t>
            </w:r>
            <w:proofErr w:type="spellEnd"/>
            <w:r w:rsidRPr="008E7BC0">
              <w:rPr>
                <w:sz w:val="18"/>
                <w:lang w:val="nl-BE"/>
              </w:rPr>
              <w:t xml:space="preserve"> voor de </w:t>
            </w:r>
            <w:r w:rsidR="00F3433C" w:rsidRPr="008E7BC0">
              <w:rPr>
                <w:sz w:val="18"/>
                <w:lang w:val="nl-BE"/>
              </w:rPr>
              <w:t>vennootschap</w:t>
            </w:r>
            <w:r w:rsidR="00676CC2"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1D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1E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1F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2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27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22" w14:textId="77777777" w:rsidR="00676CC2" w:rsidRPr="008E7BC0" w:rsidRDefault="00F93405" w:rsidP="007133A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nl-BE"/>
              </w:rPr>
            </w:pPr>
            <w:r w:rsidRPr="008E7BC0">
              <w:rPr>
                <w:sz w:val="18"/>
                <w:lang w:val="nl-BE"/>
              </w:rPr>
              <w:t xml:space="preserve">waarvan </w:t>
            </w:r>
            <w:proofErr w:type="spellStart"/>
            <w:r w:rsidRPr="008E7BC0">
              <w:rPr>
                <w:sz w:val="18"/>
                <w:lang w:val="nl-BE"/>
              </w:rPr>
              <w:t>brutokosten</w:t>
            </w:r>
            <w:proofErr w:type="spellEnd"/>
            <w:r w:rsidRPr="008E7BC0">
              <w:rPr>
                <w:sz w:val="18"/>
                <w:lang w:val="nl-BE"/>
              </w:rPr>
              <w:t xml:space="preserve"> rechtstreeks verbonden met de opleiding</w:t>
            </w:r>
            <w:r w:rsidR="00676CC2" w:rsidRPr="008E7BC0">
              <w:rPr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23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4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5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26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2D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28" w14:textId="77777777" w:rsidR="00676CC2" w:rsidRPr="008E7BC0" w:rsidRDefault="00F93405" w:rsidP="007133A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nl-BE"/>
              </w:rPr>
            </w:pPr>
            <w:r w:rsidRPr="008E7BC0">
              <w:rPr>
                <w:sz w:val="18"/>
                <w:lang w:val="nl-BE"/>
              </w:rPr>
              <w:t>waarvan betaalde bijdragen en stortingen aan collectieve fondsen</w:t>
            </w:r>
            <w:r w:rsidR="00676CC2" w:rsidRPr="008E7BC0">
              <w:rPr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29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A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B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2C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33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2E" w14:textId="77777777" w:rsidR="00676CC2" w:rsidRPr="008E7BC0" w:rsidRDefault="00F93405" w:rsidP="007133A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nl-BE"/>
              </w:rPr>
            </w:pPr>
            <w:r w:rsidRPr="008E7BC0">
              <w:rPr>
                <w:sz w:val="18"/>
                <w:lang w:val="nl-BE"/>
              </w:rPr>
              <w:t>waarvan ontvangen tegemoetkomingen (in mindering)</w:t>
            </w:r>
            <w:r w:rsidR="00676CC2" w:rsidRPr="008E7BC0">
              <w:rPr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2F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0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1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32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790164" w14:paraId="79A0CF3F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3A" w14:textId="77777777" w:rsidR="00676CC2" w:rsidRPr="008E7BC0" w:rsidRDefault="00F93405" w:rsidP="00676CC2">
            <w:pPr>
              <w:spacing w:before="120" w:line="240" w:lineRule="atLeast"/>
              <w:jc w:val="left"/>
              <w:rPr>
                <w:sz w:val="18"/>
                <w:lang w:val="nl-BE"/>
              </w:rPr>
            </w:pPr>
            <w:r w:rsidRPr="008E7BC0">
              <w:rPr>
                <w:b/>
                <w:sz w:val="18"/>
                <w:lang w:val="nl-BE"/>
              </w:rPr>
              <w:t>Totaal van de minder formele en informele voortgezette beroeps-opleidingsinitiatieven ten laste van de werkgever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3B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C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D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3E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93405" w:rsidRPr="00E153C7" w14:paraId="79A0CF45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40" w14:textId="77777777" w:rsidR="00F93405" w:rsidRPr="008E7BC0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>Aantal betrokken werknemers</w:t>
            </w:r>
            <w:r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41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2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3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44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F93405" w:rsidRPr="00E153C7" w14:paraId="79A0CF4B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46" w14:textId="77777777" w:rsidR="00F93405" w:rsidRPr="008E7BC0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>Aantal gevolgde opleidingsuren</w:t>
            </w:r>
            <w:r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47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8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9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4A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F93405" w:rsidRPr="00E153C7" w14:paraId="79A0CF51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4C" w14:textId="665609F2" w:rsidR="00F93405" w:rsidRPr="008E7BC0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8E7BC0">
              <w:rPr>
                <w:sz w:val="18"/>
                <w:lang w:val="nl-BE"/>
              </w:rPr>
              <w:t>Nettokosten</w:t>
            </w:r>
            <w:proofErr w:type="spellEnd"/>
            <w:r w:rsidRPr="008E7BC0">
              <w:rPr>
                <w:sz w:val="18"/>
                <w:lang w:val="nl-BE"/>
              </w:rPr>
              <w:t xml:space="preserve"> voor de </w:t>
            </w:r>
            <w:r w:rsidR="00F3433C" w:rsidRPr="008E7BC0">
              <w:rPr>
                <w:sz w:val="18"/>
                <w:lang w:val="nl-BE"/>
              </w:rPr>
              <w:t>vennootschap</w:t>
            </w:r>
            <w:r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4D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E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F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50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790164" w14:paraId="79A0CF57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52" w14:textId="77777777" w:rsidR="00676CC2" w:rsidRPr="00E153C7" w:rsidRDefault="00F93405" w:rsidP="00676CC2">
            <w:pPr>
              <w:spacing w:before="120" w:line="240" w:lineRule="atLeast"/>
              <w:jc w:val="left"/>
              <w:rPr>
                <w:sz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Totaal van de initiële beroepsopleidingsinitiatieven ten laste van de werkgever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53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4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5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56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93405" w:rsidRPr="00E153C7" w14:paraId="79A0CF5D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58" w14:textId="77777777" w:rsidR="00F93405" w:rsidRPr="00E153C7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betrokken werknemers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59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A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B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5C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F93405" w:rsidRPr="00E153C7" w14:paraId="79A0CF63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5E" w14:textId="77777777" w:rsidR="00F93405" w:rsidRPr="008E7BC0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>Aantal gevolgde opleidingsuren</w:t>
            </w:r>
            <w:r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5F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60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61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62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69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64" w14:textId="600203EC" w:rsidR="00676CC2" w:rsidRPr="008E7BC0" w:rsidRDefault="00F93405" w:rsidP="00676CC2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8E7BC0">
              <w:rPr>
                <w:sz w:val="18"/>
                <w:lang w:val="nl-BE"/>
              </w:rPr>
              <w:t>Nettokosten</w:t>
            </w:r>
            <w:proofErr w:type="spellEnd"/>
            <w:r w:rsidRPr="008E7BC0">
              <w:rPr>
                <w:sz w:val="18"/>
                <w:lang w:val="nl-BE"/>
              </w:rPr>
              <w:t xml:space="preserve"> voor de </w:t>
            </w:r>
            <w:r w:rsidR="00F3433C" w:rsidRPr="008E7BC0">
              <w:rPr>
                <w:sz w:val="18"/>
                <w:lang w:val="nl-BE"/>
              </w:rPr>
              <w:t>vennootschap</w:t>
            </w:r>
            <w:r w:rsidR="00676CC2"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F65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F66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79A0CF67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F68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</w:tbl>
    <w:p w14:paraId="79A0CF6A" w14:textId="77777777" w:rsidR="006E73BA" w:rsidRPr="00E153C7" w:rsidRDefault="006E73BA" w:rsidP="009F1850">
      <w:pPr>
        <w:spacing w:line="240" w:lineRule="auto"/>
        <w:jc w:val="left"/>
        <w:rPr>
          <w:sz w:val="18"/>
          <w:szCs w:val="18"/>
          <w:lang w:val="nl-BE"/>
        </w:rPr>
      </w:pPr>
    </w:p>
    <w:p w14:paraId="3FF7A11B" w14:textId="77777777" w:rsidR="00CD4453" w:rsidRDefault="00CD4453">
      <w:pPr>
        <w:spacing w:line="240" w:lineRule="auto"/>
        <w:jc w:val="left"/>
        <w:rPr>
          <w:sz w:val="18"/>
          <w:szCs w:val="18"/>
          <w:lang w:val="nl-BE"/>
        </w:rPr>
        <w:sectPr w:rsidR="00CD4453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735E5A" w:rsidRPr="008E7BC0" w14:paraId="1C8017E8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76E0" w14:textId="77777777" w:rsidR="00735E5A" w:rsidRPr="008E7BC0" w:rsidRDefault="00735E5A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8E7BC0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221A" w14:textId="77777777" w:rsidR="00735E5A" w:rsidRPr="008E7BC0" w:rsidRDefault="00735E5A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5E61828" w14:textId="77777777" w:rsidR="00735E5A" w:rsidRPr="008E7BC0" w:rsidRDefault="00735E5A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B922" w14:textId="6D4CE492" w:rsidR="00735E5A" w:rsidRPr="008E7BC0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8E7BC0">
              <w:rPr>
                <w:rFonts w:cs="Arial"/>
                <w:lang w:val="nl-BE"/>
              </w:rPr>
              <w:t xml:space="preserve">MIC-kap </w:t>
            </w:r>
            <w:r w:rsidR="00735E5A" w:rsidRPr="008E7BC0">
              <w:rPr>
                <w:rFonts w:cs="Arial"/>
                <w:lang w:val="nl-BE"/>
              </w:rPr>
              <w:t>12</w:t>
            </w:r>
          </w:p>
        </w:tc>
      </w:tr>
    </w:tbl>
    <w:p w14:paraId="2DDF5259" w14:textId="77777777" w:rsidR="00735E5A" w:rsidRPr="008E7BC0" w:rsidRDefault="00735E5A" w:rsidP="003421B4">
      <w:pPr>
        <w:spacing w:line="240" w:lineRule="auto"/>
        <w:jc w:val="left"/>
        <w:rPr>
          <w:b/>
          <w:sz w:val="18"/>
          <w:szCs w:val="18"/>
          <w:lang w:val="nl-BE"/>
        </w:rPr>
      </w:pPr>
    </w:p>
    <w:p w14:paraId="7FA179B5" w14:textId="388DDF33" w:rsidR="00735E5A" w:rsidRDefault="00735E5A" w:rsidP="003421B4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8E7BC0">
        <w:rPr>
          <w:rFonts w:cs="Arial"/>
          <w:b/>
          <w:bCs/>
          <w:lang w:val="nl-BE" w:eastAsia="nl-BE"/>
        </w:rPr>
        <w:t xml:space="preserve">REMUNERATIEVERSLAG </w:t>
      </w:r>
    </w:p>
    <w:p w14:paraId="70C7115B" w14:textId="5823AC82" w:rsidR="00735E5A" w:rsidRDefault="002E57E5" w:rsidP="000F0D6B">
      <w:pPr>
        <w:spacing w:before="120" w:line="240" w:lineRule="atLeast"/>
        <w:ind w:right="607"/>
        <w:jc w:val="left"/>
        <w:rPr>
          <w:lang w:val="nl-BE"/>
        </w:rPr>
      </w:pPr>
      <w:r w:rsidRPr="008E7BC0">
        <w:rPr>
          <w:i/>
          <w:sz w:val="18"/>
          <w:szCs w:val="18"/>
          <w:lang w:val="nl-BE"/>
        </w:rPr>
        <w:t>voor de vennootschappen waarin de overheid of één of meer publiekrechtelijke rechtspersonen een controle uitoefenen (artikel 3:12, §1, 9° van het Wetboek van vennootschappen en verenigingen</w:t>
      </w:r>
      <w:r w:rsidR="00735E5A" w:rsidRPr="008E7BC0">
        <w:rPr>
          <w:i/>
          <w:sz w:val="18"/>
          <w:szCs w:val="18"/>
          <w:lang w:val="nl-BE"/>
        </w:rPr>
        <w:t>)</w:t>
      </w:r>
    </w:p>
    <w:p w14:paraId="648ADF21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3E9ED532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E65C1B1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50C49E08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21EF8721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1F835027" w14:textId="77777777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</w:pPr>
    </w:p>
    <w:p w14:paraId="5CC08164" w14:textId="77777777" w:rsidR="00735E5A" w:rsidRDefault="00735E5A" w:rsidP="00735E5A">
      <w:pPr>
        <w:spacing w:before="120" w:line="240" w:lineRule="atLeast"/>
        <w:jc w:val="left"/>
        <w:rPr>
          <w:sz w:val="18"/>
          <w:szCs w:val="18"/>
          <w:lang w:val="nl-BE"/>
        </w:rPr>
        <w:sectPr w:rsidR="00735E5A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735E5A" w:rsidRPr="002B51E4" w14:paraId="44A286A5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DDD" w14:textId="77777777" w:rsidR="00735E5A" w:rsidRPr="002B51E4" w:rsidRDefault="00735E5A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C164" w14:textId="77777777" w:rsidR="00735E5A" w:rsidRPr="002B51E4" w:rsidRDefault="00735E5A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2501E575" w14:textId="77777777" w:rsidR="00735E5A" w:rsidRPr="002B51E4" w:rsidRDefault="00735E5A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81F5" w14:textId="0BA6B2CD" w:rsidR="00735E5A" w:rsidRPr="002B51E4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t xml:space="preserve">MIC-kap </w:t>
            </w:r>
            <w:r w:rsidR="00C164EF" w:rsidRPr="002B51E4">
              <w:rPr>
                <w:rFonts w:cs="Arial"/>
                <w:lang w:val="nl-BE"/>
              </w:rPr>
              <w:t>13</w:t>
            </w:r>
          </w:p>
        </w:tc>
      </w:tr>
    </w:tbl>
    <w:p w14:paraId="1897D2A6" w14:textId="77777777" w:rsidR="00735E5A" w:rsidRPr="002B51E4" w:rsidRDefault="00735E5A" w:rsidP="003421B4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  <w:bookmarkStart w:id="10" w:name="_Hlk14158715"/>
    </w:p>
    <w:p w14:paraId="63B500C1" w14:textId="25C2307D" w:rsidR="002B51E4" w:rsidRDefault="0017723E" w:rsidP="002B51E4">
      <w:pPr>
        <w:spacing w:before="120" w:line="240" w:lineRule="atLeast"/>
        <w:jc w:val="left"/>
        <w:rPr>
          <w:b/>
          <w:caps/>
          <w:lang w:val="nl-BE"/>
        </w:rPr>
      </w:pPr>
      <w:bookmarkStart w:id="11" w:name="_Hlk4419913"/>
      <w:r w:rsidRPr="002B51E4">
        <w:rPr>
          <w:b/>
          <w:caps/>
          <w:lang w:val="nl-BE"/>
        </w:rPr>
        <w:t>Belangenconflicten en overeenkomsten</w:t>
      </w:r>
    </w:p>
    <w:p w14:paraId="5B9EEEE4" w14:textId="77777777" w:rsidR="002B51E4" w:rsidRPr="002B51E4" w:rsidRDefault="00C164EF" w:rsidP="000F0D6B">
      <w:pPr>
        <w:pStyle w:val="ListParagraph"/>
        <w:numPr>
          <w:ilvl w:val="0"/>
          <w:numId w:val="27"/>
        </w:numPr>
        <w:spacing w:before="120" w:line="240" w:lineRule="atLeast"/>
        <w:ind w:left="284" w:hanging="284"/>
        <w:contextualSpacing w:val="0"/>
        <w:jc w:val="left"/>
        <w:rPr>
          <w:i/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>Notulen of b</w:t>
      </w:r>
      <w:r w:rsidR="0017723E" w:rsidRPr="002B51E4">
        <w:rPr>
          <w:i/>
          <w:sz w:val="18"/>
          <w:szCs w:val="18"/>
          <w:lang w:val="nl-BE"/>
        </w:rPr>
        <w:t>ijzonder verslag over de beslissingen en/of verrichtingen die een vermogensrechtelijk belangenconflict inhouden tussen een bestuurder en de vennootschap en/of over de tussen de enige bestuurder die tevens de enige aandeelhouder is en de vennootschap gesloten overeenkomsten (artikel 5:77, §1, artikel 6:65, §1</w:t>
      </w:r>
      <w:r w:rsidRPr="002B51E4">
        <w:rPr>
          <w:i/>
          <w:sz w:val="18"/>
          <w:szCs w:val="18"/>
          <w:lang w:val="nl-BE"/>
        </w:rPr>
        <w:t>, artikel 7:96 §1</w:t>
      </w:r>
      <w:r w:rsidR="0017723E" w:rsidRPr="002B51E4">
        <w:rPr>
          <w:i/>
          <w:sz w:val="18"/>
          <w:szCs w:val="18"/>
          <w:lang w:val="nl-BE"/>
        </w:rPr>
        <w:t xml:space="preserve"> en artikel 7:103, §1 van het Wetboek van vennootschappen en verenigingen)</w:t>
      </w:r>
    </w:p>
    <w:p w14:paraId="14F53021" w14:textId="5CC70F33" w:rsidR="00382191" w:rsidRPr="002B51E4" w:rsidRDefault="0017723E" w:rsidP="00C4035F">
      <w:pPr>
        <w:pStyle w:val="ListParagraph"/>
        <w:numPr>
          <w:ilvl w:val="0"/>
          <w:numId w:val="27"/>
        </w:numPr>
        <w:spacing w:before="120" w:line="240" w:lineRule="atLeast"/>
        <w:ind w:left="284" w:hanging="284"/>
        <w:jc w:val="left"/>
        <w:rPr>
          <w:i/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>Verslag over de tussen de enige aandeelhouder en de vennootschap gesloten overeenkomsten (artikel 7:231, lid 3 van het Wetboek van vennootschappen en verenigingen</w:t>
      </w:r>
      <w:bookmarkEnd w:id="10"/>
      <w:r w:rsidRPr="002B51E4">
        <w:rPr>
          <w:i/>
          <w:sz w:val="18"/>
          <w:szCs w:val="18"/>
          <w:lang w:val="nl-BE"/>
        </w:rPr>
        <w:t>)</w:t>
      </w:r>
      <w:bookmarkEnd w:id="11"/>
    </w:p>
    <w:p w14:paraId="29ADBC6B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09222FFD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F97AB96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89E9FE9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869A8C0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524B3143" w14:textId="77777777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</w:pPr>
    </w:p>
    <w:p w14:paraId="5B87F19F" w14:textId="1D7CA824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  <w:sectPr w:rsidR="005666AC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735E5A" w:rsidRPr="002B51E4" w14:paraId="1923C5D8" w14:textId="77777777" w:rsidTr="008E7BC0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DCE" w14:textId="77777777" w:rsidR="00735E5A" w:rsidRPr="002B51E4" w:rsidRDefault="00735E5A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EDAB" w14:textId="77777777" w:rsidR="00735E5A" w:rsidRPr="002B51E4" w:rsidRDefault="00735E5A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39" w:type="dxa"/>
            <w:tcBorders>
              <w:bottom w:val="single" w:sz="6" w:space="0" w:color="auto"/>
            </w:tcBorders>
          </w:tcPr>
          <w:p w14:paraId="5BB59E0C" w14:textId="77777777" w:rsidR="00735E5A" w:rsidRPr="002B51E4" w:rsidRDefault="00735E5A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25E6" w14:textId="38730128" w:rsidR="00735E5A" w:rsidRPr="002B51E4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t xml:space="preserve">MIC-kap </w:t>
            </w:r>
            <w:r w:rsidR="008726A3" w:rsidRPr="002B51E4">
              <w:rPr>
                <w:rFonts w:cs="Arial"/>
                <w:lang w:val="nl-BE"/>
              </w:rPr>
              <w:t>1</w:t>
            </w:r>
            <w:r w:rsidR="00C164EF" w:rsidRPr="002B51E4">
              <w:rPr>
                <w:rFonts w:cs="Arial"/>
                <w:lang w:val="nl-BE"/>
              </w:rPr>
              <w:t>4</w:t>
            </w:r>
          </w:p>
        </w:tc>
      </w:tr>
    </w:tbl>
    <w:p w14:paraId="74199ACD" w14:textId="77777777" w:rsidR="00AB579F" w:rsidRPr="002B51E4" w:rsidRDefault="00AB579F" w:rsidP="003421B4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</w:p>
    <w:p w14:paraId="7FE090F8" w14:textId="238FF612" w:rsidR="00AB579F" w:rsidRDefault="00AB579F" w:rsidP="003421B4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2B51E4">
        <w:rPr>
          <w:rFonts w:cs="Arial"/>
          <w:b/>
          <w:bCs/>
          <w:lang w:val="nl-BE" w:eastAsia="nl-BE"/>
        </w:rPr>
        <w:t>VERSLAG VAN DE RAAD VAN TOEZICHT</w:t>
      </w:r>
    </w:p>
    <w:p w14:paraId="65266DC8" w14:textId="273C4B83" w:rsidR="00AB579F" w:rsidRPr="00620FE7" w:rsidRDefault="000C1140" w:rsidP="000F0D6B">
      <w:pPr>
        <w:spacing w:before="120" w:line="240" w:lineRule="atLeast"/>
        <w:ind w:right="607"/>
        <w:jc w:val="left"/>
        <w:rPr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>van een Europese vennootschap</w:t>
      </w:r>
      <w:r w:rsidRPr="002B51E4">
        <w:rPr>
          <w:sz w:val="18"/>
          <w:szCs w:val="18"/>
          <w:lang w:val="nl-BE"/>
        </w:rPr>
        <w:t xml:space="preserve"> (</w:t>
      </w:r>
      <w:r w:rsidRPr="002B51E4">
        <w:rPr>
          <w:i/>
          <w:sz w:val="18"/>
          <w:szCs w:val="18"/>
          <w:lang w:val="nl-BE"/>
        </w:rPr>
        <w:t>artikel 15:29 van het Wetboek van vennootschappen en verenigingen</w:t>
      </w:r>
      <w:r w:rsidRPr="002B51E4">
        <w:rPr>
          <w:sz w:val="18"/>
          <w:szCs w:val="18"/>
          <w:lang w:val="nl-BE"/>
        </w:rPr>
        <w:t xml:space="preserve">) </w:t>
      </w:r>
      <w:r w:rsidRPr="002B51E4">
        <w:rPr>
          <w:i/>
          <w:sz w:val="18"/>
          <w:szCs w:val="18"/>
          <w:lang w:val="nl-BE"/>
        </w:rPr>
        <w:t>of</w:t>
      </w:r>
      <w:r w:rsidRPr="002B51E4">
        <w:rPr>
          <w:sz w:val="18"/>
          <w:szCs w:val="18"/>
          <w:lang w:val="nl-BE"/>
        </w:rPr>
        <w:t xml:space="preserve"> </w:t>
      </w:r>
      <w:r w:rsidRPr="002B51E4">
        <w:rPr>
          <w:i/>
          <w:sz w:val="18"/>
          <w:szCs w:val="18"/>
          <w:lang w:val="nl-BE"/>
        </w:rPr>
        <w:t>van een Europese coöperatieve vennootschap</w:t>
      </w:r>
      <w:r w:rsidRPr="002B51E4">
        <w:rPr>
          <w:sz w:val="18"/>
          <w:szCs w:val="18"/>
          <w:lang w:val="nl-BE"/>
        </w:rPr>
        <w:t xml:space="preserve"> (</w:t>
      </w:r>
      <w:r w:rsidRPr="002B51E4">
        <w:rPr>
          <w:i/>
          <w:sz w:val="18"/>
          <w:szCs w:val="18"/>
          <w:lang w:val="nl-BE"/>
        </w:rPr>
        <w:t>artikel 16:27 van het Wetboek van vennootschappen en verenigingen</w:t>
      </w:r>
      <w:r w:rsidR="00AB579F" w:rsidRPr="002B51E4">
        <w:rPr>
          <w:i/>
          <w:sz w:val="18"/>
          <w:szCs w:val="18"/>
          <w:lang w:val="nl-BE"/>
        </w:rPr>
        <w:t>)</w:t>
      </w:r>
    </w:p>
    <w:p w14:paraId="4FF3D862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58C0FE11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EDFC38A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95D7E84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42CB71AF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1E76D5C6" w14:textId="77777777" w:rsidR="005666AC" w:rsidRDefault="005666AC" w:rsidP="00AB579F">
      <w:pPr>
        <w:spacing w:before="120" w:line="240" w:lineRule="atLeast"/>
        <w:jc w:val="left"/>
        <w:rPr>
          <w:sz w:val="18"/>
          <w:szCs w:val="18"/>
          <w:lang w:val="nl-BE"/>
        </w:rPr>
      </w:pPr>
    </w:p>
    <w:p w14:paraId="5CE39D39" w14:textId="46615140" w:rsidR="005666AC" w:rsidRDefault="005666AC" w:rsidP="00AB579F">
      <w:pPr>
        <w:spacing w:before="120" w:line="240" w:lineRule="atLeast"/>
        <w:jc w:val="left"/>
        <w:rPr>
          <w:sz w:val="18"/>
          <w:szCs w:val="18"/>
          <w:lang w:val="nl-BE"/>
        </w:rPr>
        <w:sectPr w:rsidR="005666AC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B579F" w:rsidRPr="00E153C7" w14:paraId="1983D46C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D811" w14:textId="77777777" w:rsidR="00AB579F" w:rsidRPr="00E153C7" w:rsidRDefault="00AB579F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E153C7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0AAC" w14:textId="77777777" w:rsidR="00AB579F" w:rsidRPr="00E153C7" w:rsidRDefault="00AB579F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5395441F" w14:textId="77777777" w:rsidR="00AB579F" w:rsidRPr="00E153C7" w:rsidRDefault="00AB579F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38B9" w14:textId="0CFAF692" w:rsidR="00AB579F" w:rsidRPr="00E153C7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t>MIC-kap</w:t>
            </w:r>
            <w:r w:rsidR="002B51E4" w:rsidRPr="002B51E4">
              <w:rPr>
                <w:rFonts w:cs="Arial"/>
                <w:lang w:val="nl-BE"/>
              </w:rPr>
              <w:t xml:space="preserve"> </w:t>
            </w:r>
            <w:r w:rsidR="008726A3" w:rsidRPr="002B51E4">
              <w:rPr>
                <w:rFonts w:cs="Arial"/>
                <w:lang w:val="nl-BE"/>
              </w:rPr>
              <w:t>1</w:t>
            </w:r>
            <w:r w:rsidR="00C164EF" w:rsidRPr="002B51E4">
              <w:rPr>
                <w:rFonts w:cs="Arial"/>
                <w:lang w:val="nl-BE"/>
              </w:rPr>
              <w:t>5</w:t>
            </w:r>
          </w:p>
        </w:tc>
      </w:tr>
    </w:tbl>
    <w:p w14:paraId="7E4EE2EE" w14:textId="77777777" w:rsidR="00AB579F" w:rsidRDefault="00AB579F" w:rsidP="003421B4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</w:p>
    <w:p w14:paraId="30E4DB43" w14:textId="10895198" w:rsidR="00AB579F" w:rsidRDefault="00AB579F" w:rsidP="003421B4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A835B4">
        <w:rPr>
          <w:rFonts w:cs="Arial"/>
          <w:b/>
          <w:bCs/>
          <w:lang w:val="nl-BE" w:eastAsia="nl-BE"/>
        </w:rPr>
        <w:t>JAARREKENING(EN)</w:t>
      </w:r>
    </w:p>
    <w:p w14:paraId="56BC5DF9" w14:textId="1D9D592E" w:rsidR="00AB579F" w:rsidRDefault="000C1140" w:rsidP="000F0D6B">
      <w:pPr>
        <w:spacing w:before="120" w:line="240" w:lineRule="atLeast"/>
        <w:ind w:right="57"/>
        <w:jc w:val="left"/>
        <w:rPr>
          <w:i/>
          <w:sz w:val="18"/>
          <w:szCs w:val="18"/>
          <w:lang w:val="nl-BE"/>
        </w:rPr>
      </w:pPr>
      <w:r w:rsidRPr="001C31D1">
        <w:rPr>
          <w:i/>
          <w:sz w:val="18"/>
          <w:szCs w:val="18"/>
          <w:lang w:val="nl-BE"/>
        </w:rPr>
        <w:t xml:space="preserve">van de onderneming(en) waarvoor de </w:t>
      </w:r>
      <w:r w:rsidRPr="002B51E4">
        <w:rPr>
          <w:i/>
          <w:sz w:val="18"/>
          <w:szCs w:val="18"/>
          <w:lang w:val="nl-BE"/>
        </w:rPr>
        <w:t xml:space="preserve">neerleggende vennootschap onbeperkt aansprakelijk is in haar hoedanigheid van onbeperkt aansprakelijk vennoot of lid (enkel toe te voegen indien de codes A, B en D niet van toepassing zijn in sectie </w:t>
      </w:r>
      <w:r w:rsidR="00335DD4" w:rsidRPr="002B51E4">
        <w:rPr>
          <w:i/>
          <w:sz w:val="18"/>
          <w:szCs w:val="18"/>
          <w:lang w:val="nl-BE"/>
        </w:rPr>
        <w:t>MIC</w:t>
      </w:r>
      <w:r w:rsidR="00335DD4" w:rsidRPr="002B51E4">
        <w:rPr>
          <w:i/>
          <w:sz w:val="18"/>
          <w:szCs w:val="18"/>
          <w:lang w:val="nl-BE"/>
        </w:rPr>
        <w:noBreakHyphen/>
        <w:t>kap </w:t>
      </w:r>
      <w:r w:rsidRPr="002B51E4">
        <w:rPr>
          <w:i/>
          <w:sz w:val="18"/>
          <w:szCs w:val="18"/>
          <w:lang w:val="nl-BE"/>
        </w:rPr>
        <w:t>7.2)</w:t>
      </w:r>
      <w:r w:rsidRPr="002B51E4">
        <w:rPr>
          <w:i/>
          <w:color w:val="008000"/>
          <w:sz w:val="18"/>
          <w:szCs w:val="18"/>
          <w:lang w:val="nl-BE"/>
        </w:rPr>
        <w:t xml:space="preserve"> </w:t>
      </w:r>
      <w:r w:rsidRPr="002B51E4">
        <w:rPr>
          <w:i/>
          <w:sz w:val="18"/>
          <w:szCs w:val="18"/>
          <w:lang w:val="nl-BE"/>
        </w:rPr>
        <w:t>(artikel 3:12, §1, 7°</w:t>
      </w:r>
      <w:r w:rsidRPr="002B51E4">
        <w:rPr>
          <w:i/>
          <w:color w:val="000000" w:themeColor="text1"/>
          <w:sz w:val="18"/>
          <w:szCs w:val="18"/>
          <w:lang w:val="nl-BE"/>
        </w:rPr>
        <w:t xml:space="preserve"> van het </w:t>
      </w:r>
      <w:r w:rsidRPr="002B51E4">
        <w:rPr>
          <w:i/>
          <w:sz w:val="18"/>
          <w:szCs w:val="18"/>
          <w:lang w:val="nl-BE"/>
        </w:rPr>
        <w:t>Wetboek van vennootschappen en verenigingen</w:t>
      </w:r>
      <w:r w:rsidR="00AB579F" w:rsidRPr="002B51E4">
        <w:rPr>
          <w:i/>
          <w:sz w:val="18"/>
          <w:szCs w:val="18"/>
          <w:lang w:val="nl-BE"/>
        </w:rPr>
        <w:t>)</w:t>
      </w:r>
    </w:p>
    <w:p w14:paraId="7F989F96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1D2F2F76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363C7FFC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4A06B047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DA56370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50F5C523" w14:textId="77777777" w:rsidR="005666AC" w:rsidRDefault="005666AC" w:rsidP="00AB579F">
      <w:pPr>
        <w:ind w:right="467"/>
        <w:jc w:val="left"/>
        <w:rPr>
          <w:lang w:val="nl-BE"/>
        </w:rPr>
      </w:pPr>
    </w:p>
    <w:p w14:paraId="3F30DE53" w14:textId="77777777" w:rsidR="00AB579F" w:rsidRDefault="00AB579F" w:rsidP="00AB579F">
      <w:pPr>
        <w:spacing w:before="120" w:line="240" w:lineRule="atLeast"/>
        <w:jc w:val="left"/>
        <w:rPr>
          <w:sz w:val="18"/>
          <w:szCs w:val="18"/>
          <w:lang w:val="nl-BE"/>
        </w:rPr>
        <w:sectPr w:rsidR="00AB579F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B579F" w:rsidRPr="002B51E4" w14:paraId="0F098E34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9FFF" w14:textId="77777777" w:rsidR="00AB579F" w:rsidRPr="002B51E4" w:rsidRDefault="00AB579F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BC3F" w14:textId="77777777" w:rsidR="00AB579F" w:rsidRPr="002B51E4" w:rsidRDefault="00AB579F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6DDEA915" w14:textId="77777777" w:rsidR="00AB579F" w:rsidRPr="002B51E4" w:rsidRDefault="00AB579F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6F8F" w14:textId="1C80EC9D" w:rsidR="00AB579F" w:rsidRPr="002B51E4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t xml:space="preserve">MIC-kap </w:t>
            </w:r>
            <w:r w:rsidR="007200CC">
              <w:rPr>
                <w:rFonts w:cs="Arial"/>
                <w:lang w:val="nl-BE"/>
              </w:rPr>
              <w:t>1</w:t>
            </w:r>
            <w:r w:rsidR="00C164EF" w:rsidRPr="002B51E4">
              <w:rPr>
                <w:rFonts w:cs="Arial"/>
                <w:lang w:val="nl-BE"/>
              </w:rPr>
              <w:t>6</w:t>
            </w:r>
          </w:p>
        </w:tc>
      </w:tr>
    </w:tbl>
    <w:p w14:paraId="0F590256" w14:textId="77777777" w:rsidR="00AB579F" w:rsidRPr="002B51E4" w:rsidRDefault="00AB579F" w:rsidP="003421B4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</w:p>
    <w:p w14:paraId="41631B9F" w14:textId="5C2A1DE9" w:rsidR="00AB579F" w:rsidRDefault="00AB579F" w:rsidP="003421B4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2B51E4">
        <w:rPr>
          <w:rFonts w:cs="Arial"/>
          <w:b/>
          <w:bCs/>
          <w:lang w:val="nl-BE" w:eastAsia="nl-BE"/>
        </w:rPr>
        <w:t>ANDERE DOCUMENTEN</w:t>
      </w:r>
    </w:p>
    <w:p w14:paraId="12277C3B" w14:textId="59B49F83" w:rsidR="00AB579F" w:rsidRPr="00620FE7" w:rsidRDefault="00AB579F" w:rsidP="000F0D6B">
      <w:pPr>
        <w:spacing w:before="120" w:line="240" w:lineRule="atLeast"/>
        <w:ind w:right="607"/>
        <w:jc w:val="left"/>
        <w:rPr>
          <w:i/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 xml:space="preserve">(door de </w:t>
      </w:r>
      <w:r w:rsidR="009F3123" w:rsidRPr="002B51E4">
        <w:rPr>
          <w:i/>
          <w:sz w:val="18"/>
          <w:szCs w:val="18"/>
          <w:lang w:val="nl-BE"/>
        </w:rPr>
        <w:t xml:space="preserve">vennootschap </w:t>
      </w:r>
      <w:r w:rsidRPr="002B51E4">
        <w:rPr>
          <w:i/>
          <w:sz w:val="18"/>
          <w:szCs w:val="18"/>
          <w:lang w:val="nl-BE"/>
        </w:rPr>
        <w:t>te specifiëren)</w:t>
      </w:r>
    </w:p>
    <w:p w14:paraId="4CE4C31C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7F1DFA16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3C1013EE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4FD967B4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26C40DA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F6B" w14:textId="12B18465" w:rsidR="00E153C7" w:rsidRPr="00E153C7" w:rsidRDefault="00E153C7" w:rsidP="00AB579F">
      <w:pPr>
        <w:spacing w:before="120" w:line="240" w:lineRule="atLeast"/>
        <w:jc w:val="left"/>
        <w:rPr>
          <w:sz w:val="18"/>
          <w:szCs w:val="18"/>
          <w:lang w:val="nl-BE"/>
        </w:rPr>
      </w:pPr>
    </w:p>
    <w:sectPr w:rsidR="00E153C7" w:rsidRPr="00E153C7" w:rsidSect="00F93405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CF6E" w14:textId="77777777" w:rsidR="00F2518A" w:rsidRDefault="00F2518A">
      <w:r>
        <w:separator/>
      </w:r>
    </w:p>
  </w:endnote>
  <w:endnote w:type="continuationSeparator" w:id="0">
    <w:p w14:paraId="79A0CF6F" w14:textId="77777777" w:rsidR="00F2518A" w:rsidRDefault="00F2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1" w14:textId="77777777" w:rsidR="00F2518A" w:rsidRPr="009C51A9" w:rsidRDefault="00F2518A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3" w14:textId="77777777" w:rsidR="00F2518A" w:rsidRDefault="00F2518A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4831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9A0CF76" w14:textId="3964448A" w:rsidR="00F2518A" w:rsidRPr="007A3925" w:rsidRDefault="00F2518A" w:rsidP="007200CC">
        <w:pPr>
          <w:pStyle w:val="Footer"/>
          <w:jc w:val="right"/>
          <w:rPr>
            <w:b/>
            <w:noProof/>
          </w:rPr>
        </w:pPr>
        <w:r w:rsidRPr="007A3925">
          <w:rPr>
            <w:b/>
          </w:rPr>
          <w:fldChar w:fldCharType="begin"/>
        </w:r>
        <w:r w:rsidRPr="007A3925">
          <w:rPr>
            <w:b/>
          </w:rPr>
          <w:instrText xml:space="preserve"> PAGE   \* MERGEFORMAT </w:instrText>
        </w:r>
        <w:r w:rsidRPr="007A3925">
          <w:rPr>
            <w:b/>
          </w:rPr>
          <w:fldChar w:fldCharType="separate"/>
        </w:r>
        <w:r>
          <w:rPr>
            <w:b/>
            <w:noProof/>
          </w:rPr>
          <w:t>3</w:t>
        </w:r>
        <w:r w:rsidRPr="007A3925">
          <w:rPr>
            <w:b/>
            <w:noProof/>
          </w:rPr>
          <w:fldChar w:fldCharType="end"/>
        </w:r>
        <w:r w:rsidRPr="007A392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9A0CF77" w14:textId="5C3DA2BE" w:rsidR="00F2518A" w:rsidRPr="00550015" w:rsidRDefault="00F2518A" w:rsidP="009F1850">
        <w:pPr>
          <w:pStyle w:val="Footer"/>
          <w:jc w:val="right"/>
          <w:rPr>
            <w:b/>
          </w:rPr>
        </w:pPr>
        <w:r w:rsidRPr="00550015">
          <w:rPr>
            <w:b/>
          </w:rPr>
          <w:fldChar w:fldCharType="begin"/>
        </w:r>
        <w:r w:rsidRPr="00550015">
          <w:rPr>
            <w:b/>
          </w:rPr>
          <w:instrText xml:space="preserve"> PAGE   \* MERGEFORMAT </w:instrText>
        </w:r>
        <w:r w:rsidRPr="00550015">
          <w:rPr>
            <w:b/>
          </w:rPr>
          <w:fldChar w:fldCharType="separate"/>
        </w:r>
        <w:r>
          <w:rPr>
            <w:b/>
            <w:noProof/>
          </w:rPr>
          <w:t>25</w:t>
        </w:r>
        <w:r w:rsidRPr="00550015">
          <w:rPr>
            <w:b/>
            <w:noProof/>
          </w:rPr>
          <w:fldChar w:fldCharType="end"/>
        </w:r>
        <w:r w:rsidRPr="0055001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  <w:p w14:paraId="79A0CF78" w14:textId="77777777" w:rsidR="00F2518A" w:rsidRPr="009C51A9" w:rsidRDefault="00F2518A" w:rsidP="0013772D">
    <w:pPr>
      <w:pStyle w:val="Footer"/>
      <w:tabs>
        <w:tab w:val="clear" w:pos="4395"/>
        <w:tab w:val="clear" w:pos="878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CF6C" w14:textId="77777777" w:rsidR="00F2518A" w:rsidRDefault="00F2518A">
      <w:r>
        <w:separator/>
      </w:r>
    </w:p>
  </w:footnote>
  <w:footnote w:type="continuationSeparator" w:id="0">
    <w:p w14:paraId="79A0CF6D" w14:textId="77777777" w:rsidR="00F2518A" w:rsidRDefault="00F2518A">
      <w:r>
        <w:continuationSeparator/>
      </w:r>
    </w:p>
  </w:footnote>
  <w:footnote w:id="1">
    <w:p w14:paraId="79A0CF79" w14:textId="77777777" w:rsidR="00F2518A" w:rsidRPr="00CC56C7" w:rsidRDefault="00F2518A" w:rsidP="0044350F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116592">
        <w:rPr>
          <w:lang w:val="nl-BE"/>
        </w:rPr>
        <w:t xml:space="preserve"> </w:t>
      </w:r>
      <w:r w:rsidRPr="00CC56C7">
        <w:rPr>
          <w:lang w:val="nl-BE"/>
        </w:rPr>
        <w:tab/>
      </w:r>
      <w:r w:rsidRPr="0081755B">
        <w:rPr>
          <w:sz w:val="16"/>
          <w:lang w:val="nl-NL"/>
        </w:rPr>
        <w:t>Facultatieve vermelding.</w:t>
      </w:r>
    </w:p>
  </w:footnote>
  <w:footnote w:id="2">
    <w:p w14:paraId="79A0CF7A" w14:textId="77777777" w:rsidR="00F2518A" w:rsidRPr="00290E8A" w:rsidRDefault="00F2518A" w:rsidP="0088552A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1C6B1B">
        <w:rPr>
          <w:rStyle w:val="FootnoteReference"/>
          <w:szCs w:val="16"/>
        </w:rPr>
        <w:footnoteRef/>
      </w:r>
      <w:r w:rsidRPr="00290E8A">
        <w:rPr>
          <w:sz w:val="16"/>
          <w:szCs w:val="16"/>
          <w:lang w:val="nl-BE"/>
        </w:rPr>
        <w:t xml:space="preserve"> </w:t>
      </w:r>
      <w:r w:rsidRPr="00290E8A">
        <w:rPr>
          <w:sz w:val="16"/>
          <w:szCs w:val="16"/>
          <w:lang w:val="nl-BE"/>
        </w:rPr>
        <w:tab/>
      </w:r>
      <w:r w:rsidRPr="007072E2">
        <w:rPr>
          <w:sz w:val="16"/>
          <w:szCs w:val="16"/>
          <w:lang w:val="nl-BE"/>
        </w:rPr>
        <w:t>Indien nodig, aanpassen van de eenheid en munt waarin de bedragen zijn uitgedrukt.</w:t>
      </w:r>
    </w:p>
  </w:footnote>
  <w:footnote w:id="3">
    <w:p w14:paraId="79A0CF7B" w14:textId="77777777" w:rsidR="00F2518A" w:rsidRPr="00CC56C7" w:rsidRDefault="00F2518A" w:rsidP="00374EA4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CC56C7">
        <w:rPr>
          <w:lang w:val="nl-BE"/>
        </w:rPr>
        <w:t xml:space="preserve"> </w:t>
      </w:r>
      <w:r w:rsidRPr="00CC56C7">
        <w:rPr>
          <w:lang w:val="nl-BE"/>
        </w:rPr>
        <w:tab/>
      </w:r>
      <w:r w:rsidRPr="00CC56C7">
        <w:rPr>
          <w:sz w:val="16"/>
          <w:lang w:val="nl-BE"/>
        </w:rPr>
        <w:t>Schrappen wat niet van toepassing is.</w:t>
      </w:r>
    </w:p>
  </w:footnote>
  <w:footnote w:id="4">
    <w:p w14:paraId="79A0CF7C" w14:textId="77777777" w:rsidR="007200CC" w:rsidRPr="00EE2B8B" w:rsidRDefault="007200CC" w:rsidP="0044350F">
      <w:pPr>
        <w:pStyle w:val="FootnoteText"/>
        <w:tabs>
          <w:tab w:val="left" w:pos="284"/>
        </w:tabs>
        <w:rPr>
          <w:rFonts w:cs="Arial"/>
          <w:lang w:val="nl-BE"/>
        </w:rPr>
      </w:pPr>
      <w:r w:rsidRPr="00533460">
        <w:rPr>
          <w:rStyle w:val="FootnoteReference"/>
        </w:rPr>
        <w:sym w:font="Symbol" w:char="F02A"/>
      </w:r>
      <w:r w:rsidRPr="00EE2B8B">
        <w:rPr>
          <w:lang w:val="nl-BE"/>
        </w:rPr>
        <w:t xml:space="preserve"> </w:t>
      </w:r>
      <w:r w:rsidRPr="00EE2B8B">
        <w:rPr>
          <w:rFonts w:cs="Arial"/>
          <w:lang w:val="nl-BE"/>
        </w:rPr>
        <w:tab/>
      </w:r>
      <w:r w:rsidRPr="00EE2B8B">
        <w:rPr>
          <w:rFonts w:cs="Arial"/>
          <w:sz w:val="16"/>
          <w:szCs w:val="16"/>
          <w:lang w:val="nl-BE"/>
        </w:rPr>
        <w:t>Schrappen wat niet van toepassing is.</w:t>
      </w:r>
    </w:p>
  </w:footnote>
  <w:footnote w:id="5">
    <w:p w14:paraId="79A0CF7D" w14:textId="77777777" w:rsidR="00F2518A" w:rsidRPr="00F61897" w:rsidRDefault="00F2518A" w:rsidP="0044350F">
      <w:pPr>
        <w:pStyle w:val="FootnoteText"/>
        <w:tabs>
          <w:tab w:val="left" w:pos="284"/>
        </w:tabs>
        <w:rPr>
          <w:lang w:val="nl-BE"/>
        </w:rPr>
      </w:pPr>
      <w:r w:rsidRPr="00533460">
        <w:rPr>
          <w:rStyle w:val="FootnoteReference"/>
        </w:rPr>
        <w:sym w:font="Symbol" w:char="F02A"/>
      </w:r>
      <w:r w:rsidRPr="00533460">
        <w:rPr>
          <w:rStyle w:val="FootnoteReference"/>
        </w:rPr>
        <w:sym w:font="Symbol" w:char="F02A"/>
      </w:r>
      <w:r w:rsidRPr="00F61897">
        <w:rPr>
          <w:lang w:val="nl-BE"/>
        </w:rPr>
        <w:tab/>
      </w:r>
      <w:r w:rsidRPr="00F61897">
        <w:rPr>
          <w:rFonts w:cs="Arial"/>
          <w:sz w:val="16"/>
          <w:lang w:val="nl-BE"/>
        </w:rPr>
        <w:t>Facultatieve vermelding.</w:t>
      </w:r>
    </w:p>
  </w:footnote>
  <w:footnote w:id="6">
    <w:p w14:paraId="7F5FA250" w14:textId="77777777" w:rsidR="00F2518A" w:rsidRPr="007072E2" w:rsidRDefault="00F2518A" w:rsidP="00643EBE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C40132">
        <w:rPr>
          <w:lang w:val="nl-BE"/>
        </w:rPr>
        <w:tab/>
      </w:r>
      <w:r w:rsidRPr="007072E2">
        <w:rPr>
          <w:sz w:val="16"/>
          <w:szCs w:val="16"/>
          <w:lang w:val="nl-BE"/>
        </w:rPr>
        <w:t>Bedrag in mindering te brengen van het geplaatste kapitaal.</w:t>
      </w:r>
    </w:p>
  </w:footnote>
  <w:footnote w:id="7">
    <w:p w14:paraId="12E2DD56" w14:textId="77777777" w:rsidR="00F2518A" w:rsidRPr="00C40132" w:rsidRDefault="00F2518A" w:rsidP="00643EBE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7072E2">
        <w:rPr>
          <w:rStyle w:val="FootnoteReference"/>
          <w:szCs w:val="16"/>
        </w:rPr>
        <w:footnoteRef/>
      </w:r>
      <w:r w:rsidRPr="007072E2">
        <w:rPr>
          <w:sz w:val="16"/>
          <w:szCs w:val="16"/>
          <w:lang w:val="nl-BE"/>
        </w:rPr>
        <w:t xml:space="preserve"> </w:t>
      </w:r>
      <w:r w:rsidRPr="007072E2">
        <w:rPr>
          <w:sz w:val="16"/>
          <w:szCs w:val="16"/>
          <w:lang w:val="nl-BE"/>
        </w:rPr>
        <w:tab/>
        <w:t>Bedrag in mindering te brengen van de andere bestanddelen van het eigen vermogen</w:t>
      </w:r>
      <w:r w:rsidRPr="00C40132">
        <w:rPr>
          <w:sz w:val="16"/>
          <w:szCs w:val="16"/>
          <w:lang w:val="nl-BE"/>
        </w:rPr>
        <w:t>.</w:t>
      </w:r>
    </w:p>
  </w:footnote>
  <w:footnote w:id="8">
    <w:p w14:paraId="79A0CF80" w14:textId="77777777" w:rsidR="00F2518A" w:rsidRPr="00D020ED" w:rsidRDefault="00F2518A">
      <w:pPr>
        <w:pStyle w:val="FootnoteText"/>
        <w:rPr>
          <w:lang w:val="fr-BE"/>
        </w:rPr>
      </w:pPr>
      <w:r>
        <w:rPr>
          <w:rStyle w:val="FootnoteReference"/>
        </w:rPr>
        <w:t>*</w:t>
      </w:r>
      <w:r>
        <w:t xml:space="preserve"> Facultatieve vermelding.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0" w14:textId="77777777" w:rsidR="00F2518A" w:rsidRPr="00BD1438" w:rsidRDefault="00F2518A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2" w14:textId="77777777" w:rsidR="00F2518A" w:rsidRDefault="00F2518A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4" w14:textId="77777777" w:rsidR="00F2518A" w:rsidRDefault="00F2518A">
    <w:pPr>
      <w:pStyle w:val="Header"/>
      <w:tabs>
        <w:tab w:val="clear" w:pos="4394"/>
        <w:tab w:val="center" w:pos="439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5" w14:textId="77777777" w:rsidR="00F2518A" w:rsidRDefault="00F2518A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704C8B"/>
    <w:multiLevelType w:val="hybridMultilevel"/>
    <w:tmpl w:val="A7CA8CF6"/>
    <w:lvl w:ilvl="0" w:tplc="080C000B">
      <w:start w:val="1"/>
      <w:numFmt w:val="bullet"/>
      <w:lvlText w:val=""/>
      <w:lvlJc w:val="left"/>
      <w:pPr>
        <w:ind w:left="141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2" w15:restartNumberingAfterBreak="0">
    <w:nsid w:val="12CD6E3A"/>
    <w:multiLevelType w:val="hybridMultilevel"/>
    <w:tmpl w:val="63D433E2"/>
    <w:lvl w:ilvl="0" w:tplc="E06C2D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A2900C3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40F62"/>
    <w:multiLevelType w:val="hybridMultilevel"/>
    <w:tmpl w:val="FD0E866E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7136556"/>
    <w:multiLevelType w:val="hybridMultilevel"/>
    <w:tmpl w:val="D50CD788"/>
    <w:lvl w:ilvl="0" w:tplc="080C000B">
      <w:start w:val="1"/>
      <w:numFmt w:val="bullet"/>
      <w:lvlText w:val=""/>
      <w:lvlJc w:val="left"/>
      <w:pPr>
        <w:ind w:left="22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6" w15:restartNumberingAfterBreak="0">
    <w:nsid w:val="1D2D0B2D"/>
    <w:multiLevelType w:val="hybridMultilevel"/>
    <w:tmpl w:val="31EC734A"/>
    <w:lvl w:ilvl="0" w:tplc="080C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7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427C3C"/>
    <w:multiLevelType w:val="hybridMultilevel"/>
    <w:tmpl w:val="B8D8B2C6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B976D5"/>
    <w:multiLevelType w:val="hybridMultilevel"/>
    <w:tmpl w:val="3D3802DA"/>
    <w:lvl w:ilvl="0" w:tplc="08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5F0F0B"/>
    <w:multiLevelType w:val="hybridMultilevel"/>
    <w:tmpl w:val="9A7E706C"/>
    <w:lvl w:ilvl="0" w:tplc="080C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2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607E0BFE"/>
    <w:multiLevelType w:val="hybridMultilevel"/>
    <w:tmpl w:val="D94242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A2900C3C">
      <w:numFmt w:val="bullet"/>
      <w:lvlText w:val="-"/>
      <w:lvlJc w:val="left"/>
      <w:pPr>
        <w:ind w:left="2804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59F5669"/>
    <w:multiLevelType w:val="hybridMultilevel"/>
    <w:tmpl w:val="C734AC0C"/>
    <w:lvl w:ilvl="0" w:tplc="52202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22"/>
  </w:num>
  <w:num w:numId="13">
    <w:abstractNumId w:val="23"/>
  </w:num>
  <w:num w:numId="14">
    <w:abstractNumId w:val="2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8"/>
  </w:num>
  <w:num w:numId="23">
    <w:abstractNumId w:val="13"/>
  </w:num>
  <w:num w:numId="24">
    <w:abstractNumId w:val="11"/>
  </w:num>
  <w:num w:numId="25">
    <w:abstractNumId w:val="16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1064F"/>
    <w:rsid w:val="00012080"/>
    <w:rsid w:val="000120C9"/>
    <w:rsid w:val="00016588"/>
    <w:rsid w:val="0002547B"/>
    <w:rsid w:val="000256C5"/>
    <w:rsid w:val="0004221B"/>
    <w:rsid w:val="00050B81"/>
    <w:rsid w:val="000534F5"/>
    <w:rsid w:val="00054DFD"/>
    <w:rsid w:val="00056C8B"/>
    <w:rsid w:val="00056DE2"/>
    <w:rsid w:val="00060851"/>
    <w:rsid w:val="000820FD"/>
    <w:rsid w:val="00082B62"/>
    <w:rsid w:val="000838F0"/>
    <w:rsid w:val="00087EE5"/>
    <w:rsid w:val="00092F24"/>
    <w:rsid w:val="0009778D"/>
    <w:rsid w:val="00097C53"/>
    <w:rsid w:val="00097F60"/>
    <w:rsid w:val="000A43B4"/>
    <w:rsid w:val="000A4FBD"/>
    <w:rsid w:val="000A76A7"/>
    <w:rsid w:val="000B3F1D"/>
    <w:rsid w:val="000B63E7"/>
    <w:rsid w:val="000C1140"/>
    <w:rsid w:val="000C1CE8"/>
    <w:rsid w:val="000C2D0A"/>
    <w:rsid w:val="000C38C2"/>
    <w:rsid w:val="000D0162"/>
    <w:rsid w:val="000E53F6"/>
    <w:rsid w:val="000F0D6B"/>
    <w:rsid w:val="000F16EB"/>
    <w:rsid w:val="001036B9"/>
    <w:rsid w:val="0011333E"/>
    <w:rsid w:val="00122E36"/>
    <w:rsid w:val="00122EC5"/>
    <w:rsid w:val="0012591F"/>
    <w:rsid w:val="001336A7"/>
    <w:rsid w:val="0013772D"/>
    <w:rsid w:val="001379DF"/>
    <w:rsid w:val="001409A2"/>
    <w:rsid w:val="001416AD"/>
    <w:rsid w:val="00143DA6"/>
    <w:rsid w:val="00157856"/>
    <w:rsid w:val="001614CE"/>
    <w:rsid w:val="00162A8F"/>
    <w:rsid w:val="0016525D"/>
    <w:rsid w:val="00165B6C"/>
    <w:rsid w:val="0017004A"/>
    <w:rsid w:val="001726FE"/>
    <w:rsid w:val="0017391C"/>
    <w:rsid w:val="001767E5"/>
    <w:rsid w:val="0017723E"/>
    <w:rsid w:val="00185852"/>
    <w:rsid w:val="00190BA2"/>
    <w:rsid w:val="001A0CB6"/>
    <w:rsid w:val="001A175C"/>
    <w:rsid w:val="001B2E68"/>
    <w:rsid w:val="001B3943"/>
    <w:rsid w:val="001B414C"/>
    <w:rsid w:val="001B7E7A"/>
    <w:rsid w:val="001C2099"/>
    <w:rsid w:val="001C2D1D"/>
    <w:rsid w:val="001D2462"/>
    <w:rsid w:val="001D2498"/>
    <w:rsid w:val="001D2F78"/>
    <w:rsid w:val="001D335A"/>
    <w:rsid w:val="001D738D"/>
    <w:rsid w:val="001E6DDF"/>
    <w:rsid w:val="001F515B"/>
    <w:rsid w:val="001F6191"/>
    <w:rsid w:val="00203AC0"/>
    <w:rsid w:val="00204E59"/>
    <w:rsid w:val="002105C9"/>
    <w:rsid w:val="002156E6"/>
    <w:rsid w:val="0021619D"/>
    <w:rsid w:val="00217B38"/>
    <w:rsid w:val="0022049F"/>
    <w:rsid w:val="00222398"/>
    <w:rsid w:val="0022468E"/>
    <w:rsid w:val="00224B8A"/>
    <w:rsid w:val="00233472"/>
    <w:rsid w:val="00240CF4"/>
    <w:rsid w:val="00243709"/>
    <w:rsid w:val="002442BE"/>
    <w:rsid w:val="002449C1"/>
    <w:rsid w:val="002470C8"/>
    <w:rsid w:val="002476D2"/>
    <w:rsid w:val="00247B44"/>
    <w:rsid w:val="002503E4"/>
    <w:rsid w:val="002607C3"/>
    <w:rsid w:val="002613C7"/>
    <w:rsid w:val="00262432"/>
    <w:rsid w:val="0026297E"/>
    <w:rsid w:val="00263B2B"/>
    <w:rsid w:val="00265F90"/>
    <w:rsid w:val="0027164D"/>
    <w:rsid w:val="00271DCA"/>
    <w:rsid w:val="00272074"/>
    <w:rsid w:val="0027364F"/>
    <w:rsid w:val="002746EF"/>
    <w:rsid w:val="00274BA5"/>
    <w:rsid w:val="00277CD4"/>
    <w:rsid w:val="00281E71"/>
    <w:rsid w:val="00285915"/>
    <w:rsid w:val="002968E4"/>
    <w:rsid w:val="00296E12"/>
    <w:rsid w:val="002971C8"/>
    <w:rsid w:val="002A6970"/>
    <w:rsid w:val="002B10EC"/>
    <w:rsid w:val="002B1E8A"/>
    <w:rsid w:val="002B3F9F"/>
    <w:rsid w:val="002B42D0"/>
    <w:rsid w:val="002B4C16"/>
    <w:rsid w:val="002B51E4"/>
    <w:rsid w:val="002C2E19"/>
    <w:rsid w:val="002D19CB"/>
    <w:rsid w:val="002D6101"/>
    <w:rsid w:val="002E142F"/>
    <w:rsid w:val="002E1CD8"/>
    <w:rsid w:val="002E272F"/>
    <w:rsid w:val="002E3853"/>
    <w:rsid w:val="002E57E5"/>
    <w:rsid w:val="002F2C10"/>
    <w:rsid w:val="002F65B9"/>
    <w:rsid w:val="003058B2"/>
    <w:rsid w:val="003070E0"/>
    <w:rsid w:val="00310478"/>
    <w:rsid w:val="00310D8D"/>
    <w:rsid w:val="00326B03"/>
    <w:rsid w:val="00333019"/>
    <w:rsid w:val="00335DD4"/>
    <w:rsid w:val="00340789"/>
    <w:rsid w:val="003421B4"/>
    <w:rsid w:val="00352DC7"/>
    <w:rsid w:val="00361AC4"/>
    <w:rsid w:val="00371DE3"/>
    <w:rsid w:val="00374EA4"/>
    <w:rsid w:val="003800E5"/>
    <w:rsid w:val="00380968"/>
    <w:rsid w:val="00381A0B"/>
    <w:rsid w:val="00382191"/>
    <w:rsid w:val="003869AA"/>
    <w:rsid w:val="00390338"/>
    <w:rsid w:val="00393536"/>
    <w:rsid w:val="00393E11"/>
    <w:rsid w:val="00395C5A"/>
    <w:rsid w:val="003971CD"/>
    <w:rsid w:val="003B6994"/>
    <w:rsid w:val="003C268F"/>
    <w:rsid w:val="003D38DC"/>
    <w:rsid w:val="003D5224"/>
    <w:rsid w:val="003E209C"/>
    <w:rsid w:val="003E5B6B"/>
    <w:rsid w:val="003F17BB"/>
    <w:rsid w:val="003F24BB"/>
    <w:rsid w:val="004034A7"/>
    <w:rsid w:val="00403C88"/>
    <w:rsid w:val="0040713A"/>
    <w:rsid w:val="004244BB"/>
    <w:rsid w:val="004318EE"/>
    <w:rsid w:val="00432B5E"/>
    <w:rsid w:val="0044350F"/>
    <w:rsid w:val="004435A2"/>
    <w:rsid w:val="00444F43"/>
    <w:rsid w:val="00451CA3"/>
    <w:rsid w:val="00460B08"/>
    <w:rsid w:val="0047064A"/>
    <w:rsid w:val="0047158B"/>
    <w:rsid w:val="00477796"/>
    <w:rsid w:val="00485193"/>
    <w:rsid w:val="004A3D0A"/>
    <w:rsid w:val="004B222E"/>
    <w:rsid w:val="004B4CDC"/>
    <w:rsid w:val="004B7C41"/>
    <w:rsid w:val="004C1A92"/>
    <w:rsid w:val="004D44F4"/>
    <w:rsid w:val="004E486E"/>
    <w:rsid w:val="004E7A68"/>
    <w:rsid w:val="004F4F32"/>
    <w:rsid w:val="00500EE4"/>
    <w:rsid w:val="00501CC5"/>
    <w:rsid w:val="005042A8"/>
    <w:rsid w:val="00507503"/>
    <w:rsid w:val="0051039C"/>
    <w:rsid w:val="005125F8"/>
    <w:rsid w:val="005142C3"/>
    <w:rsid w:val="00526753"/>
    <w:rsid w:val="00533460"/>
    <w:rsid w:val="00534AAA"/>
    <w:rsid w:val="00535669"/>
    <w:rsid w:val="005438D1"/>
    <w:rsid w:val="0054578A"/>
    <w:rsid w:val="00551CCA"/>
    <w:rsid w:val="00556E65"/>
    <w:rsid w:val="00560AE2"/>
    <w:rsid w:val="00563E98"/>
    <w:rsid w:val="00564A1A"/>
    <w:rsid w:val="005659D0"/>
    <w:rsid w:val="005666AC"/>
    <w:rsid w:val="00577604"/>
    <w:rsid w:val="00577B66"/>
    <w:rsid w:val="005818F1"/>
    <w:rsid w:val="005854E8"/>
    <w:rsid w:val="00590E46"/>
    <w:rsid w:val="00596835"/>
    <w:rsid w:val="005B2303"/>
    <w:rsid w:val="005C7148"/>
    <w:rsid w:val="005C7A61"/>
    <w:rsid w:val="005C7D50"/>
    <w:rsid w:val="005C7E82"/>
    <w:rsid w:val="005D768D"/>
    <w:rsid w:val="005D797B"/>
    <w:rsid w:val="005D7C55"/>
    <w:rsid w:val="005E37F3"/>
    <w:rsid w:val="005F0E8E"/>
    <w:rsid w:val="005F382C"/>
    <w:rsid w:val="005F4F66"/>
    <w:rsid w:val="005F5A0C"/>
    <w:rsid w:val="00602B80"/>
    <w:rsid w:val="006035B6"/>
    <w:rsid w:val="00605C1D"/>
    <w:rsid w:val="006151FF"/>
    <w:rsid w:val="00617A06"/>
    <w:rsid w:val="00617A12"/>
    <w:rsid w:val="00624ACA"/>
    <w:rsid w:val="006309FF"/>
    <w:rsid w:val="006356E0"/>
    <w:rsid w:val="00636523"/>
    <w:rsid w:val="00637909"/>
    <w:rsid w:val="00640409"/>
    <w:rsid w:val="00640A69"/>
    <w:rsid w:val="00643EBE"/>
    <w:rsid w:val="00644B02"/>
    <w:rsid w:val="00650E65"/>
    <w:rsid w:val="00652A28"/>
    <w:rsid w:val="00655B23"/>
    <w:rsid w:val="00656692"/>
    <w:rsid w:val="006569E0"/>
    <w:rsid w:val="00657BF5"/>
    <w:rsid w:val="00661343"/>
    <w:rsid w:val="00662196"/>
    <w:rsid w:val="00664781"/>
    <w:rsid w:val="00664C1F"/>
    <w:rsid w:val="00665FF1"/>
    <w:rsid w:val="00670B76"/>
    <w:rsid w:val="006720E3"/>
    <w:rsid w:val="006741F8"/>
    <w:rsid w:val="00676CC2"/>
    <w:rsid w:val="006827A2"/>
    <w:rsid w:val="00682BD6"/>
    <w:rsid w:val="00683E12"/>
    <w:rsid w:val="00684192"/>
    <w:rsid w:val="0068491F"/>
    <w:rsid w:val="00690C4E"/>
    <w:rsid w:val="00692D3A"/>
    <w:rsid w:val="006A113F"/>
    <w:rsid w:val="006A3F33"/>
    <w:rsid w:val="006A50FA"/>
    <w:rsid w:val="006B3B5A"/>
    <w:rsid w:val="006B3F4A"/>
    <w:rsid w:val="006C026F"/>
    <w:rsid w:val="006C0D9C"/>
    <w:rsid w:val="006C2661"/>
    <w:rsid w:val="006C4CD7"/>
    <w:rsid w:val="006C4E09"/>
    <w:rsid w:val="006D1089"/>
    <w:rsid w:val="006D34CA"/>
    <w:rsid w:val="006D467F"/>
    <w:rsid w:val="006E020F"/>
    <w:rsid w:val="006E3A79"/>
    <w:rsid w:val="006E73BA"/>
    <w:rsid w:val="006E7B35"/>
    <w:rsid w:val="006F6495"/>
    <w:rsid w:val="006F7840"/>
    <w:rsid w:val="007060FF"/>
    <w:rsid w:val="0070611F"/>
    <w:rsid w:val="0071233C"/>
    <w:rsid w:val="007133A1"/>
    <w:rsid w:val="007200CC"/>
    <w:rsid w:val="00720DFB"/>
    <w:rsid w:val="007238F1"/>
    <w:rsid w:val="0072481C"/>
    <w:rsid w:val="00725C29"/>
    <w:rsid w:val="00730B67"/>
    <w:rsid w:val="00735E5A"/>
    <w:rsid w:val="007360DD"/>
    <w:rsid w:val="00747555"/>
    <w:rsid w:val="00754737"/>
    <w:rsid w:val="007717D7"/>
    <w:rsid w:val="00771A22"/>
    <w:rsid w:val="00772B0D"/>
    <w:rsid w:val="00773AE8"/>
    <w:rsid w:val="0078070A"/>
    <w:rsid w:val="00780D33"/>
    <w:rsid w:val="00782E97"/>
    <w:rsid w:val="007870DC"/>
    <w:rsid w:val="00787687"/>
    <w:rsid w:val="00790164"/>
    <w:rsid w:val="00792B4B"/>
    <w:rsid w:val="00794D45"/>
    <w:rsid w:val="00796132"/>
    <w:rsid w:val="007973AB"/>
    <w:rsid w:val="00797B40"/>
    <w:rsid w:val="007A361E"/>
    <w:rsid w:val="007A7297"/>
    <w:rsid w:val="007B55F3"/>
    <w:rsid w:val="007B7057"/>
    <w:rsid w:val="007C2817"/>
    <w:rsid w:val="007C6796"/>
    <w:rsid w:val="007E5D55"/>
    <w:rsid w:val="007E6846"/>
    <w:rsid w:val="007F0CC7"/>
    <w:rsid w:val="007F7BB4"/>
    <w:rsid w:val="00801C2C"/>
    <w:rsid w:val="008068A3"/>
    <w:rsid w:val="008245A4"/>
    <w:rsid w:val="0083308D"/>
    <w:rsid w:val="0083501D"/>
    <w:rsid w:val="00840F95"/>
    <w:rsid w:val="0084303D"/>
    <w:rsid w:val="008448B4"/>
    <w:rsid w:val="00851352"/>
    <w:rsid w:val="008533D0"/>
    <w:rsid w:val="00854298"/>
    <w:rsid w:val="008549F1"/>
    <w:rsid w:val="008623F2"/>
    <w:rsid w:val="00862453"/>
    <w:rsid w:val="008660E1"/>
    <w:rsid w:val="00871F80"/>
    <w:rsid w:val="008726A3"/>
    <w:rsid w:val="00876A19"/>
    <w:rsid w:val="00880957"/>
    <w:rsid w:val="00880CFE"/>
    <w:rsid w:val="0088552A"/>
    <w:rsid w:val="00886724"/>
    <w:rsid w:val="00886BD4"/>
    <w:rsid w:val="00892821"/>
    <w:rsid w:val="00893E8B"/>
    <w:rsid w:val="00897F52"/>
    <w:rsid w:val="008A06DA"/>
    <w:rsid w:val="008A6313"/>
    <w:rsid w:val="008B1813"/>
    <w:rsid w:val="008B25DB"/>
    <w:rsid w:val="008B283E"/>
    <w:rsid w:val="008C53AF"/>
    <w:rsid w:val="008E0D76"/>
    <w:rsid w:val="008E7BC0"/>
    <w:rsid w:val="008F1D1C"/>
    <w:rsid w:val="008F4A3B"/>
    <w:rsid w:val="00905CA4"/>
    <w:rsid w:val="009077E1"/>
    <w:rsid w:val="0090787B"/>
    <w:rsid w:val="0091104C"/>
    <w:rsid w:val="00913394"/>
    <w:rsid w:val="00916C10"/>
    <w:rsid w:val="00920DD5"/>
    <w:rsid w:val="0092568D"/>
    <w:rsid w:val="00933BAF"/>
    <w:rsid w:val="009349BE"/>
    <w:rsid w:val="009449BD"/>
    <w:rsid w:val="009541D2"/>
    <w:rsid w:val="00957902"/>
    <w:rsid w:val="00960F42"/>
    <w:rsid w:val="0096387D"/>
    <w:rsid w:val="009644C2"/>
    <w:rsid w:val="0096502C"/>
    <w:rsid w:val="00974961"/>
    <w:rsid w:val="00977766"/>
    <w:rsid w:val="009817C8"/>
    <w:rsid w:val="009835A0"/>
    <w:rsid w:val="009875A3"/>
    <w:rsid w:val="00993CCE"/>
    <w:rsid w:val="009950D4"/>
    <w:rsid w:val="009A0889"/>
    <w:rsid w:val="009A5FBB"/>
    <w:rsid w:val="009A76DF"/>
    <w:rsid w:val="009B7687"/>
    <w:rsid w:val="009C49BF"/>
    <w:rsid w:val="009C60FD"/>
    <w:rsid w:val="009D4CF8"/>
    <w:rsid w:val="009D5053"/>
    <w:rsid w:val="009D579B"/>
    <w:rsid w:val="009D6F66"/>
    <w:rsid w:val="009F1850"/>
    <w:rsid w:val="009F23EB"/>
    <w:rsid w:val="009F2A6D"/>
    <w:rsid w:val="009F3123"/>
    <w:rsid w:val="009F3C22"/>
    <w:rsid w:val="00A046F7"/>
    <w:rsid w:val="00A049CA"/>
    <w:rsid w:val="00A04E7E"/>
    <w:rsid w:val="00A126F9"/>
    <w:rsid w:val="00A167ED"/>
    <w:rsid w:val="00A214EB"/>
    <w:rsid w:val="00A26D7C"/>
    <w:rsid w:val="00A4294B"/>
    <w:rsid w:val="00A4440E"/>
    <w:rsid w:val="00A47DA5"/>
    <w:rsid w:val="00A52259"/>
    <w:rsid w:val="00A52B03"/>
    <w:rsid w:val="00A52EE8"/>
    <w:rsid w:val="00A65043"/>
    <w:rsid w:val="00A7028E"/>
    <w:rsid w:val="00A80218"/>
    <w:rsid w:val="00A818BE"/>
    <w:rsid w:val="00A81C48"/>
    <w:rsid w:val="00A835B4"/>
    <w:rsid w:val="00A84F7E"/>
    <w:rsid w:val="00A85B0F"/>
    <w:rsid w:val="00A86AC8"/>
    <w:rsid w:val="00A90618"/>
    <w:rsid w:val="00A9254C"/>
    <w:rsid w:val="00AA1244"/>
    <w:rsid w:val="00AA1A3F"/>
    <w:rsid w:val="00AA3C24"/>
    <w:rsid w:val="00AA42F8"/>
    <w:rsid w:val="00AB579F"/>
    <w:rsid w:val="00AC5009"/>
    <w:rsid w:val="00AC79A6"/>
    <w:rsid w:val="00AD541A"/>
    <w:rsid w:val="00AF2B99"/>
    <w:rsid w:val="00AF476E"/>
    <w:rsid w:val="00B022F2"/>
    <w:rsid w:val="00B02652"/>
    <w:rsid w:val="00B03658"/>
    <w:rsid w:val="00B0791E"/>
    <w:rsid w:val="00B10635"/>
    <w:rsid w:val="00B1308B"/>
    <w:rsid w:val="00B14B34"/>
    <w:rsid w:val="00B350E1"/>
    <w:rsid w:val="00B361BE"/>
    <w:rsid w:val="00B37AA8"/>
    <w:rsid w:val="00B40075"/>
    <w:rsid w:val="00B47B06"/>
    <w:rsid w:val="00B52E66"/>
    <w:rsid w:val="00B5353C"/>
    <w:rsid w:val="00B5437D"/>
    <w:rsid w:val="00B60BA4"/>
    <w:rsid w:val="00B61546"/>
    <w:rsid w:val="00B77C16"/>
    <w:rsid w:val="00B874AD"/>
    <w:rsid w:val="00B879A9"/>
    <w:rsid w:val="00B902A7"/>
    <w:rsid w:val="00B902B9"/>
    <w:rsid w:val="00B902D6"/>
    <w:rsid w:val="00BB0C6E"/>
    <w:rsid w:val="00BB519F"/>
    <w:rsid w:val="00BB680C"/>
    <w:rsid w:val="00BC6750"/>
    <w:rsid w:val="00BD0EBE"/>
    <w:rsid w:val="00BD3813"/>
    <w:rsid w:val="00BD5DE5"/>
    <w:rsid w:val="00BD6A62"/>
    <w:rsid w:val="00BD6D94"/>
    <w:rsid w:val="00BE57CC"/>
    <w:rsid w:val="00BE66DE"/>
    <w:rsid w:val="00BE791D"/>
    <w:rsid w:val="00BF639A"/>
    <w:rsid w:val="00BF6F31"/>
    <w:rsid w:val="00C034D3"/>
    <w:rsid w:val="00C03B44"/>
    <w:rsid w:val="00C03E97"/>
    <w:rsid w:val="00C05BEE"/>
    <w:rsid w:val="00C107BD"/>
    <w:rsid w:val="00C10B9A"/>
    <w:rsid w:val="00C13329"/>
    <w:rsid w:val="00C164EF"/>
    <w:rsid w:val="00C16EAF"/>
    <w:rsid w:val="00C377BC"/>
    <w:rsid w:val="00C4035F"/>
    <w:rsid w:val="00C43E98"/>
    <w:rsid w:val="00C46333"/>
    <w:rsid w:val="00C51556"/>
    <w:rsid w:val="00C51863"/>
    <w:rsid w:val="00C51AD1"/>
    <w:rsid w:val="00C51E3B"/>
    <w:rsid w:val="00C55AD3"/>
    <w:rsid w:val="00C6181E"/>
    <w:rsid w:val="00C64A46"/>
    <w:rsid w:val="00C6573D"/>
    <w:rsid w:val="00C6686C"/>
    <w:rsid w:val="00C66F9E"/>
    <w:rsid w:val="00C678DC"/>
    <w:rsid w:val="00C7479E"/>
    <w:rsid w:val="00C769A5"/>
    <w:rsid w:val="00C808F9"/>
    <w:rsid w:val="00CA177B"/>
    <w:rsid w:val="00CA4420"/>
    <w:rsid w:val="00CA5A74"/>
    <w:rsid w:val="00CB404D"/>
    <w:rsid w:val="00CB4B76"/>
    <w:rsid w:val="00CC00BD"/>
    <w:rsid w:val="00CC1D55"/>
    <w:rsid w:val="00CC353A"/>
    <w:rsid w:val="00CD0B76"/>
    <w:rsid w:val="00CD268E"/>
    <w:rsid w:val="00CD4453"/>
    <w:rsid w:val="00CD4B61"/>
    <w:rsid w:val="00CD5FD2"/>
    <w:rsid w:val="00CE118A"/>
    <w:rsid w:val="00CF195B"/>
    <w:rsid w:val="00CF2A59"/>
    <w:rsid w:val="00CF6B3A"/>
    <w:rsid w:val="00D0045B"/>
    <w:rsid w:val="00D017F7"/>
    <w:rsid w:val="00D020ED"/>
    <w:rsid w:val="00D17A1E"/>
    <w:rsid w:val="00D218D5"/>
    <w:rsid w:val="00D33B7F"/>
    <w:rsid w:val="00D33B85"/>
    <w:rsid w:val="00D42164"/>
    <w:rsid w:val="00D42671"/>
    <w:rsid w:val="00D426D4"/>
    <w:rsid w:val="00D436F8"/>
    <w:rsid w:val="00D462B3"/>
    <w:rsid w:val="00D46CEF"/>
    <w:rsid w:val="00D6257D"/>
    <w:rsid w:val="00D6650C"/>
    <w:rsid w:val="00D7566B"/>
    <w:rsid w:val="00D83AF0"/>
    <w:rsid w:val="00D83C2E"/>
    <w:rsid w:val="00D84645"/>
    <w:rsid w:val="00DA31EA"/>
    <w:rsid w:val="00DA5AC4"/>
    <w:rsid w:val="00DA770D"/>
    <w:rsid w:val="00DB40E0"/>
    <w:rsid w:val="00DC496C"/>
    <w:rsid w:val="00DC7252"/>
    <w:rsid w:val="00DD32BB"/>
    <w:rsid w:val="00DD5444"/>
    <w:rsid w:val="00DD6F25"/>
    <w:rsid w:val="00DE24BF"/>
    <w:rsid w:val="00DE2E9A"/>
    <w:rsid w:val="00DE5400"/>
    <w:rsid w:val="00DF13E0"/>
    <w:rsid w:val="00DF5D2A"/>
    <w:rsid w:val="00DF5ED4"/>
    <w:rsid w:val="00DF6CF3"/>
    <w:rsid w:val="00DF7F82"/>
    <w:rsid w:val="00E02090"/>
    <w:rsid w:val="00E041D2"/>
    <w:rsid w:val="00E07155"/>
    <w:rsid w:val="00E153C7"/>
    <w:rsid w:val="00E20A7B"/>
    <w:rsid w:val="00E212B6"/>
    <w:rsid w:val="00E2583D"/>
    <w:rsid w:val="00E26758"/>
    <w:rsid w:val="00E3219F"/>
    <w:rsid w:val="00E34E10"/>
    <w:rsid w:val="00E375A7"/>
    <w:rsid w:val="00E43DAF"/>
    <w:rsid w:val="00E44857"/>
    <w:rsid w:val="00E44EF7"/>
    <w:rsid w:val="00E56D34"/>
    <w:rsid w:val="00E60DA7"/>
    <w:rsid w:val="00E66AF6"/>
    <w:rsid w:val="00E67DA2"/>
    <w:rsid w:val="00E87A5F"/>
    <w:rsid w:val="00E938A8"/>
    <w:rsid w:val="00E974C2"/>
    <w:rsid w:val="00EA01EB"/>
    <w:rsid w:val="00EA05E3"/>
    <w:rsid w:val="00EA144A"/>
    <w:rsid w:val="00EA58E0"/>
    <w:rsid w:val="00EA5C5C"/>
    <w:rsid w:val="00EA6773"/>
    <w:rsid w:val="00EA75E8"/>
    <w:rsid w:val="00EB1481"/>
    <w:rsid w:val="00EB192B"/>
    <w:rsid w:val="00EB4863"/>
    <w:rsid w:val="00EB72A3"/>
    <w:rsid w:val="00EC464F"/>
    <w:rsid w:val="00ED1A04"/>
    <w:rsid w:val="00ED1B50"/>
    <w:rsid w:val="00ED7E2C"/>
    <w:rsid w:val="00EE2091"/>
    <w:rsid w:val="00EE41F1"/>
    <w:rsid w:val="00EE7A22"/>
    <w:rsid w:val="00EF524A"/>
    <w:rsid w:val="00F031D4"/>
    <w:rsid w:val="00F03AC1"/>
    <w:rsid w:val="00F11C13"/>
    <w:rsid w:val="00F2518A"/>
    <w:rsid w:val="00F27D53"/>
    <w:rsid w:val="00F332D4"/>
    <w:rsid w:val="00F33CF7"/>
    <w:rsid w:val="00F3433C"/>
    <w:rsid w:val="00F504C8"/>
    <w:rsid w:val="00F63982"/>
    <w:rsid w:val="00F66734"/>
    <w:rsid w:val="00F67173"/>
    <w:rsid w:val="00F71EB6"/>
    <w:rsid w:val="00F7258B"/>
    <w:rsid w:val="00F74E80"/>
    <w:rsid w:val="00F75C99"/>
    <w:rsid w:val="00F8534D"/>
    <w:rsid w:val="00F86763"/>
    <w:rsid w:val="00F93405"/>
    <w:rsid w:val="00F97A03"/>
    <w:rsid w:val="00F97E6E"/>
    <w:rsid w:val="00FA0E64"/>
    <w:rsid w:val="00FA3CF7"/>
    <w:rsid w:val="00FA5899"/>
    <w:rsid w:val="00FA5B82"/>
    <w:rsid w:val="00FA5EF5"/>
    <w:rsid w:val="00FA6858"/>
    <w:rsid w:val="00FC115D"/>
    <w:rsid w:val="00FC2A13"/>
    <w:rsid w:val="00FC49F0"/>
    <w:rsid w:val="00FD0333"/>
    <w:rsid w:val="00FD0C6F"/>
    <w:rsid w:val="00FD1EF6"/>
    <w:rsid w:val="00FD410D"/>
    <w:rsid w:val="00FE2D5E"/>
    <w:rsid w:val="00FE38C4"/>
    <w:rsid w:val="00FF1160"/>
    <w:rsid w:val="00FF5ACD"/>
    <w:rsid w:val="00FF5ED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8657"/>
    <o:shapelayout v:ext="edit">
      <o:idmap v:ext="edit" data="1"/>
    </o:shapelayout>
  </w:shapeDefaults>
  <w:decimalSymbol w:val=","/>
  <w:listSeparator w:val=";"/>
  <w14:docId w14:val="79A0C38A"/>
  <w15:docId w15:val="{62288F87-BF56-4A9B-8890-57CB297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link w:val="MacroTextChar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link w:val="DocumentMapChar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paragraph" w:styleId="Index7">
    <w:name w:val="index 7"/>
    <w:basedOn w:val="Normal"/>
    <w:next w:val="Normal"/>
    <w:rsid w:val="00FC2A13"/>
    <w:pPr>
      <w:tabs>
        <w:tab w:val="left" w:pos="284"/>
      </w:tabs>
      <w:spacing w:line="360" w:lineRule="atLeast"/>
      <w:ind w:left="1698"/>
    </w:pPr>
    <w:rPr>
      <w:rFonts w:ascii="Times" w:hAnsi="Times"/>
      <w:sz w:val="22"/>
      <w:lang w:val="nl-BE"/>
    </w:rPr>
  </w:style>
  <w:style w:type="character" w:customStyle="1" w:styleId="Heading1Char">
    <w:name w:val="Heading 1 Char"/>
    <w:basedOn w:val="DefaultParagraphFont"/>
    <w:link w:val="Heading1"/>
    <w:rsid w:val="00676CC2"/>
    <w:rPr>
      <w:rFonts w:ascii="Arial" w:hAnsi="Arial"/>
      <w:b/>
      <w:caps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76CC2"/>
    <w:rPr>
      <w:rFonts w:ascii="Arial" w:hAnsi="Arial"/>
      <w:caps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76CC2"/>
    <w:rPr>
      <w:rFonts w:ascii="Arial" w:hAnsi="Arial"/>
      <w:cap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76CC2"/>
    <w:rPr>
      <w:rFonts w:ascii="Arial" w:hAnsi="Arial"/>
      <w:u w:val="single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76CC2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76CC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76CC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76CC2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76CC2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CC2"/>
    <w:rPr>
      <w:rFonts w:ascii="Arial" w:hAnsi="Arial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76CC2"/>
    <w:rPr>
      <w:rFonts w:ascii="Arial" w:hAnsi="Arial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6CC2"/>
    <w:rPr>
      <w:rFonts w:ascii="Arial" w:hAnsi="Arial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76CC2"/>
    <w:rPr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76CC2"/>
    <w:rPr>
      <w:rFonts w:ascii="Tahoma" w:hAnsi="Tahoma"/>
      <w:shd w:val="clear" w:color="auto" w:fill="000080"/>
      <w:lang w:val="en-GB" w:eastAsia="en-US"/>
    </w:rPr>
  </w:style>
  <w:style w:type="paragraph" w:styleId="BalloonText">
    <w:name w:val="Balloon Text"/>
    <w:basedOn w:val="Normal"/>
    <w:link w:val="BalloonTextChar"/>
    <w:rsid w:val="00403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4A7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4034A7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4034A7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4034A7"/>
    <w:rPr>
      <w:vertAlign w:val="superscript"/>
    </w:rPr>
  </w:style>
  <w:style w:type="table" w:customStyle="1" w:styleId="TableGrid1">
    <w:name w:val="Table Grid1"/>
    <w:basedOn w:val="TableNormal"/>
    <w:next w:val="TableGrid"/>
    <w:rsid w:val="0064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9f7b63f48650e4ec08776d811b40b4cd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4f77848b319c84b1c22a90900a11d3ee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KBO 7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Project xmlns="3587fcfa-ea3c-48a7-be46-43823e7f9b9f">Release 2021</Project>
    <Project_x0020_phase xmlns="3587fcfa-ea3c-48a7-be46-43823e7f9b9f">4.Doc&amp;manuals</Project_x0020_phase>
    <Year xmlns="3587fcfa-ea3c-48a7-be46-43823e7f9b9f">2020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4300-47FD-4DC5-A9D5-6CCB8CF0E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89357-AEC0-4043-9826-454968163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A4A9D-7A82-4D2B-BAF9-6BDD1698C53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sharepoint/v3/field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16cc117-b0d7-417b-a020-39fe0cfd6c52"/>
    <ds:schemaRef ds:uri="3587fcfa-ea3c-48a7-be46-43823e7f9b9f"/>
  </ds:schemaRefs>
</ds:datastoreItem>
</file>

<file path=customXml/itemProps4.xml><?xml version="1.0" encoding="utf-8"?>
<ds:datastoreItem xmlns:ds="http://schemas.openxmlformats.org/officeDocument/2006/customXml" ds:itemID="{E7A3A7BB-E73D-4EA3-B4FA-6099B5BA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32</Pages>
  <Words>3155</Words>
  <Characters>23010</Characters>
  <Application>Microsoft Office Word</Application>
  <DocSecurity>0</DocSecurity>
  <Lines>191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Van Aerde Hilde</cp:lastModifiedBy>
  <cp:revision>8</cp:revision>
  <cp:lastPrinted>2019-07-18T14:19:00Z</cp:lastPrinted>
  <dcterms:created xsi:type="dcterms:W3CDTF">2019-07-23T10:49:00Z</dcterms:created>
  <dcterms:modified xsi:type="dcterms:W3CDTF">2020-10-23T09:49:00Z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